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F2" w:rsidRPr="005F26FB" w:rsidRDefault="00F27BF2" w:rsidP="008B1F10">
      <w:pPr>
        <w:pStyle w:val="1"/>
        <w:numPr>
          <w:ilvl w:val="0"/>
          <w:numId w:val="1"/>
        </w:numPr>
        <w:tabs>
          <w:tab w:val="left" w:pos="1247"/>
        </w:tabs>
        <w:spacing w:line="480" w:lineRule="auto"/>
        <w:ind w:left="0"/>
        <w:rPr>
          <w:b/>
          <w:sz w:val="28"/>
          <w:szCs w:val="28"/>
        </w:rPr>
      </w:pPr>
      <w:bookmarkStart w:id="0" w:name="_Toc448394752"/>
      <w:r w:rsidRPr="005F26FB">
        <w:rPr>
          <w:b/>
          <w:sz w:val="28"/>
          <w:szCs w:val="28"/>
        </w:rPr>
        <w:t>総則</w:t>
      </w:r>
      <w:bookmarkEnd w:id="0"/>
    </w:p>
    <w:p w:rsidR="00F27BF2" w:rsidRPr="005F26FB" w:rsidRDefault="00F27BF2" w:rsidP="002134A0">
      <w:pPr>
        <w:ind w:left="227" w:firstLineChars="100" w:firstLine="244"/>
        <w:jc w:val="left"/>
        <w:rPr>
          <w:sz w:val="22"/>
          <w:szCs w:val="22"/>
        </w:rPr>
      </w:pPr>
      <w:r w:rsidRPr="005F26FB">
        <w:rPr>
          <w:sz w:val="22"/>
          <w:szCs w:val="22"/>
        </w:rPr>
        <w:t>本仕様書</w:t>
      </w:r>
      <w:r w:rsidRPr="005F26FB">
        <w:rPr>
          <w:rFonts w:hint="eastAsia"/>
          <w:sz w:val="22"/>
          <w:szCs w:val="22"/>
        </w:rPr>
        <w:t>は、有明生活環境施設組合（</w:t>
      </w:r>
      <w:r w:rsidRPr="005F26FB">
        <w:rPr>
          <w:sz w:val="22"/>
          <w:szCs w:val="22"/>
        </w:rPr>
        <w:t>以下</w:t>
      </w:r>
      <w:r w:rsidRPr="005F26FB">
        <w:rPr>
          <w:rFonts w:hint="eastAsia"/>
          <w:sz w:val="22"/>
          <w:szCs w:val="22"/>
        </w:rPr>
        <w:t>「</w:t>
      </w:r>
      <w:r w:rsidRPr="005F26FB">
        <w:rPr>
          <w:sz w:val="22"/>
          <w:szCs w:val="22"/>
        </w:rPr>
        <w:t>発注者</w:t>
      </w:r>
      <w:r w:rsidRPr="005F26FB">
        <w:rPr>
          <w:rFonts w:hint="eastAsia"/>
          <w:sz w:val="22"/>
          <w:szCs w:val="22"/>
        </w:rPr>
        <w:t>」という。）が</w:t>
      </w:r>
      <w:r w:rsidRPr="005F26FB">
        <w:rPr>
          <w:sz w:val="22"/>
          <w:szCs w:val="22"/>
        </w:rPr>
        <w:t>発注</w:t>
      </w:r>
      <w:r w:rsidRPr="005F26FB">
        <w:rPr>
          <w:rFonts w:hint="eastAsia"/>
          <w:sz w:val="22"/>
          <w:szCs w:val="22"/>
        </w:rPr>
        <w:t>するごみ焼却</w:t>
      </w:r>
      <w:r w:rsidRPr="005F26FB">
        <w:rPr>
          <w:sz w:val="22"/>
          <w:szCs w:val="22"/>
        </w:rPr>
        <w:t>施設建設工事</w:t>
      </w:r>
      <w:r w:rsidRPr="005F26FB">
        <w:rPr>
          <w:rFonts w:hint="eastAsia"/>
          <w:sz w:val="22"/>
          <w:szCs w:val="22"/>
        </w:rPr>
        <w:t>（</w:t>
      </w:r>
      <w:r w:rsidRPr="005F26FB">
        <w:rPr>
          <w:sz w:val="22"/>
          <w:szCs w:val="22"/>
        </w:rPr>
        <w:t>以下</w:t>
      </w:r>
      <w:r w:rsidRPr="005F26FB">
        <w:rPr>
          <w:rFonts w:hint="eastAsia"/>
          <w:sz w:val="22"/>
          <w:szCs w:val="22"/>
        </w:rPr>
        <w:t>「本工事」という。）に適用する。</w:t>
      </w:r>
    </w:p>
    <w:p w:rsidR="00F27BF2" w:rsidRPr="005F26FB" w:rsidRDefault="00F27BF2" w:rsidP="00F27BF2">
      <w:pPr>
        <w:pStyle w:val="12"/>
        <w:rPr>
          <w:rFonts w:ascii="ＭＳ 明朝" w:hAnsi="ＭＳ 明朝"/>
        </w:rPr>
      </w:pPr>
    </w:p>
    <w:p w:rsidR="00F27BF2" w:rsidRPr="005F26FB" w:rsidRDefault="00F27BF2" w:rsidP="00F27BF2">
      <w:pPr>
        <w:pStyle w:val="12"/>
        <w:rPr>
          <w:rFonts w:ascii="ＭＳ 明朝" w:hAnsi="ＭＳ 明朝"/>
        </w:rPr>
        <w:sectPr w:rsidR="00F27BF2" w:rsidRPr="005F26FB" w:rsidSect="00F27BF2">
          <w:footerReference w:type="default" r:id="rId8"/>
          <w:pgSz w:w="11906" w:h="16838" w:code="9"/>
          <w:pgMar w:top="1134" w:right="1134" w:bottom="1418" w:left="1418" w:header="680" w:footer="680" w:gutter="0"/>
          <w:pgNumType w:start="1"/>
          <w:cols w:space="425"/>
          <w:noEndnote/>
          <w:docGrid w:type="linesAndChars" w:linePitch="408" w:charSpace="4884"/>
        </w:sectPr>
      </w:pPr>
    </w:p>
    <w:p w:rsidR="00F27BF2" w:rsidRPr="005F26FB" w:rsidRDefault="00F27BF2" w:rsidP="0018301A">
      <w:pPr>
        <w:pStyle w:val="2"/>
      </w:pPr>
      <w:bookmarkStart w:id="1" w:name="_Toc61841289"/>
      <w:bookmarkStart w:id="2" w:name="_Toc61841558"/>
      <w:bookmarkStart w:id="3" w:name="_Toc61844228"/>
      <w:bookmarkStart w:id="4" w:name="_Toc448394753"/>
      <w:r w:rsidRPr="005F26FB">
        <w:rPr>
          <w:rFonts w:hint="eastAsia"/>
        </w:rPr>
        <w:lastRenderedPageBreak/>
        <w:t>計画概要</w:t>
      </w:r>
      <w:bookmarkEnd w:id="1"/>
      <w:bookmarkEnd w:id="2"/>
      <w:bookmarkEnd w:id="3"/>
      <w:bookmarkEnd w:id="4"/>
    </w:p>
    <w:p w:rsidR="00F27BF2" w:rsidRPr="005F26FB" w:rsidRDefault="00F27BF2" w:rsidP="00E63074">
      <w:pPr>
        <w:pStyle w:val="3"/>
      </w:pPr>
      <w:bookmarkStart w:id="5" w:name="_Toc61841290"/>
      <w:bookmarkStart w:id="6" w:name="_Toc61841559"/>
      <w:bookmarkStart w:id="7" w:name="_Toc448394754"/>
      <w:r w:rsidRPr="005F26FB">
        <w:rPr>
          <w:rFonts w:hint="eastAsia"/>
        </w:rPr>
        <w:t>一般概要</w:t>
      </w:r>
      <w:bookmarkEnd w:id="5"/>
      <w:bookmarkEnd w:id="6"/>
      <w:bookmarkEnd w:id="7"/>
    </w:p>
    <w:p w:rsidR="002164DE" w:rsidRPr="005F26FB" w:rsidRDefault="002164DE" w:rsidP="001E3C0D">
      <w:pPr>
        <w:pStyle w:val="21"/>
      </w:pPr>
    </w:p>
    <w:p w:rsidR="00F27BF2" w:rsidRPr="005F26FB" w:rsidRDefault="00F27BF2" w:rsidP="00CD1A8C">
      <w:pPr>
        <w:pStyle w:val="21"/>
      </w:pPr>
      <w:r w:rsidRPr="005F26FB">
        <w:rPr>
          <w:rFonts w:hint="eastAsia"/>
        </w:rPr>
        <w:t>発注者の構成市である柳川市とみやま市（以下「両市」とする。）は、ごみ焼却施設をそれぞれに所有・運営しているが、両施設とも稼働後約20年が経過し、施設の老朽化が進行していることから、環境に配慮された安全安心で効率的なごみ焼却施設の建設が共通の重要課題である。このため、本組合では将来に亘って安全かつ安定的なごみ処理ができる体制を構築することを方針として、平成</w:t>
      </w:r>
      <w:r w:rsidR="00993050" w:rsidRPr="005F26FB">
        <w:rPr>
          <w:rFonts w:hint="eastAsia"/>
        </w:rPr>
        <w:t>33</w:t>
      </w:r>
      <w:r w:rsidRPr="005F26FB">
        <w:rPr>
          <w:rFonts w:hint="eastAsia"/>
        </w:rPr>
        <w:t>年度稼働を目指した新ごみ焼却施設の整備を進めるものである。</w:t>
      </w:r>
    </w:p>
    <w:p w:rsidR="00F27BF2" w:rsidRPr="005F26FB" w:rsidRDefault="00F27BF2" w:rsidP="001E3C0D">
      <w:pPr>
        <w:pStyle w:val="21"/>
      </w:pPr>
      <w:r w:rsidRPr="005F26FB">
        <w:rPr>
          <w:rFonts w:hint="eastAsia"/>
        </w:rPr>
        <w:t>本工事は、施設の寿命や経過年数を考慮し、また安定したごみ処理を継続していくために行うものである。</w:t>
      </w:r>
    </w:p>
    <w:p w:rsidR="00F27BF2" w:rsidRPr="005F26FB" w:rsidRDefault="00F27BF2" w:rsidP="001E3C0D">
      <w:pPr>
        <w:pStyle w:val="21"/>
      </w:pPr>
    </w:p>
    <w:p w:rsidR="00F27BF2" w:rsidRPr="005F26FB" w:rsidRDefault="00F27BF2" w:rsidP="000D64BA">
      <w:pPr>
        <w:pStyle w:val="4"/>
      </w:pPr>
      <w:r w:rsidRPr="005F26FB">
        <w:rPr>
          <w:rFonts w:hint="eastAsia"/>
        </w:rPr>
        <w:t>本工事は、</w:t>
      </w:r>
      <w:bookmarkStart w:id="8" w:name="OLE_LINK11"/>
      <w:bookmarkStart w:id="9" w:name="OLE_LINK13"/>
      <w:r w:rsidRPr="005F26FB">
        <w:rPr>
          <w:rFonts w:hint="eastAsia"/>
          <w:kern w:val="24"/>
        </w:rPr>
        <w:t>両市が所有するごみ焼却施設の</w:t>
      </w:r>
      <w:r w:rsidRPr="005F26FB">
        <w:rPr>
          <w:rFonts w:hint="eastAsia"/>
        </w:rPr>
        <w:t>老朽化に伴い</w:t>
      </w:r>
      <w:bookmarkEnd w:id="8"/>
      <w:bookmarkEnd w:id="9"/>
      <w:r w:rsidRPr="005F26FB">
        <w:rPr>
          <w:rFonts w:hint="eastAsia"/>
        </w:rPr>
        <w:t>、新ごみ焼却施設を新設するものである。</w:t>
      </w:r>
      <w:r w:rsidRPr="005F26FB">
        <w:t>以下</w:t>
      </w:r>
      <w:r w:rsidRPr="005F26FB">
        <w:rPr>
          <w:rFonts w:hint="eastAsia"/>
        </w:rPr>
        <w:t>、本工事により新設する施設で工場棟、管理棟、計量棟、洗車場を総称して本施設という。</w:t>
      </w:r>
    </w:p>
    <w:p w:rsidR="00F27BF2" w:rsidRPr="005F26FB" w:rsidRDefault="00F27BF2" w:rsidP="000D64BA">
      <w:pPr>
        <w:pStyle w:val="4"/>
      </w:pPr>
      <w:r w:rsidRPr="005F26FB">
        <w:rPr>
          <w:rFonts w:hint="eastAsia"/>
        </w:rPr>
        <w:t>本組合全域から排</w:t>
      </w:r>
      <w:r w:rsidRPr="005F26FB">
        <w:t>出</w:t>
      </w:r>
      <w:r w:rsidRPr="005F26FB">
        <w:rPr>
          <w:rFonts w:hint="eastAsia"/>
        </w:rPr>
        <w:t>される一般廃棄物（可燃ごみ）及びリサイクル施設から排</w:t>
      </w:r>
      <w:r w:rsidRPr="005F26FB">
        <w:t>出</w:t>
      </w:r>
      <w:r w:rsidRPr="005F26FB">
        <w:rPr>
          <w:rFonts w:hint="eastAsia"/>
        </w:rPr>
        <w:t>される可燃残渣を焼却処理するために建設するものである。また、災害廃棄物を受け入れて焼却処理を行う。</w:t>
      </w:r>
    </w:p>
    <w:p w:rsidR="00F27BF2" w:rsidRPr="005F26FB" w:rsidRDefault="00F27BF2" w:rsidP="000D64BA">
      <w:pPr>
        <w:pStyle w:val="4"/>
      </w:pPr>
      <w:r w:rsidRPr="005F26FB">
        <w:rPr>
          <w:rFonts w:hint="eastAsia"/>
        </w:rPr>
        <w:t>本工事は、環境省所管により事業実施を行う。なお、本施設は、エネルギー回収型廃棄物処理施設の交付要件を満たすとともに、1炉運転時においても安定的に発電できるものとすること。</w:t>
      </w:r>
    </w:p>
    <w:p w:rsidR="00F27BF2" w:rsidRPr="005F26FB" w:rsidRDefault="00F27BF2" w:rsidP="000D64BA">
      <w:pPr>
        <w:pStyle w:val="4"/>
      </w:pPr>
      <w:r w:rsidRPr="005F26FB">
        <w:rPr>
          <w:rFonts w:hint="eastAsia"/>
        </w:rPr>
        <w:t>本施設は、循環型社会の形成に資するため、積極的に資源の有効利用が図れ、最終処分量の低減が図れる施設とすること。</w:t>
      </w:r>
    </w:p>
    <w:p w:rsidR="00F27BF2" w:rsidRPr="005F26FB" w:rsidRDefault="00F27BF2" w:rsidP="000D64BA">
      <w:pPr>
        <w:pStyle w:val="4"/>
      </w:pPr>
      <w:r w:rsidRPr="005F26FB">
        <w:rPr>
          <w:rFonts w:hint="eastAsia"/>
        </w:rPr>
        <w:t>本施設は、自然環境の保全・公害防止施策に万全の措置を講じた施設とするとともに、景観に配慮し、親しみやすい施設とすること。</w:t>
      </w:r>
    </w:p>
    <w:p w:rsidR="00F27BF2" w:rsidRPr="005F26FB" w:rsidRDefault="00F27BF2" w:rsidP="000D64BA">
      <w:pPr>
        <w:pStyle w:val="4"/>
      </w:pPr>
      <w:r w:rsidRPr="005F26FB">
        <w:rPr>
          <w:rFonts w:hint="eastAsia"/>
        </w:rPr>
        <w:t>本施設は、ごみを安全・安定的に処理できる施設とすること。</w:t>
      </w:r>
    </w:p>
    <w:p w:rsidR="00F27BF2" w:rsidRPr="005F26FB" w:rsidRDefault="00F27BF2" w:rsidP="000D64BA">
      <w:pPr>
        <w:pStyle w:val="4"/>
      </w:pPr>
      <w:r w:rsidRPr="005F26FB">
        <w:rPr>
          <w:rFonts w:hint="eastAsia"/>
        </w:rPr>
        <w:t>本施設は、30年以上の長期稼働を考慮し、経済的に合理性のある施設とすること。</w:t>
      </w:r>
    </w:p>
    <w:p w:rsidR="00F27BF2" w:rsidRPr="005F26FB" w:rsidRDefault="00F27BF2" w:rsidP="000D64BA">
      <w:pPr>
        <w:pStyle w:val="4"/>
      </w:pPr>
      <w:r w:rsidRPr="005F26FB">
        <w:rPr>
          <w:rFonts w:hint="eastAsia"/>
        </w:rPr>
        <w:t>施設の維持管理の経済性・容易性を高め、効率的なごみ処理を実施することが重要であり、財政支出の削減がなされるよう、日々の維持管理費が可能な限り削減され、設備機器の取替え・補修等が容易になるよう計画し、維持管理性の優れた施設として整備すること。</w:t>
      </w:r>
    </w:p>
    <w:p w:rsidR="00F27BF2" w:rsidRPr="005F26FB" w:rsidRDefault="00F27BF2" w:rsidP="000D64BA">
      <w:pPr>
        <w:pStyle w:val="4"/>
      </w:pPr>
      <w:r w:rsidRPr="005F26FB">
        <w:rPr>
          <w:rFonts w:hint="eastAsia"/>
        </w:rPr>
        <w:t>本施設は、見学スペースや学習スペースを設け、住民及び排出事業者に対し、ごみの減量化及び資源化等の廃棄物処理に関する啓発、教育を行うための施設とす</w:t>
      </w:r>
      <w:r w:rsidRPr="005F26FB">
        <w:rPr>
          <w:rFonts w:hint="eastAsia"/>
        </w:rPr>
        <w:lastRenderedPageBreak/>
        <w:t>ること。</w:t>
      </w:r>
    </w:p>
    <w:p w:rsidR="00F27BF2" w:rsidRPr="005F26FB" w:rsidRDefault="00F27BF2" w:rsidP="000D64BA">
      <w:pPr>
        <w:pStyle w:val="4"/>
      </w:pPr>
      <w:r w:rsidRPr="005F26FB">
        <w:rPr>
          <w:rFonts w:hint="eastAsia"/>
        </w:rPr>
        <w:t>建設に際しては、現行法令に規定されている性能指針を遵守し、公害防止に十分留意し、本施設は「ダイオキシン類対策特別措置法」及び「ダイオキシン類発生防止等ガイドライン」に基づき、燃焼管理、排ガス処理等総合的な検討を加え、環境にやさしく、安全で安心な施設建設を目指すものとすること。</w:t>
      </w:r>
    </w:p>
    <w:p w:rsidR="00F27BF2" w:rsidRPr="005F26FB" w:rsidRDefault="00F27BF2" w:rsidP="00F27BF2"/>
    <w:p w:rsidR="00F27BF2" w:rsidRPr="005F26FB" w:rsidRDefault="00F27BF2" w:rsidP="00E63074">
      <w:pPr>
        <w:pStyle w:val="3"/>
      </w:pPr>
      <w:bookmarkStart w:id="10" w:name="_Toc61841291"/>
      <w:bookmarkStart w:id="11" w:name="_Toc61841560"/>
      <w:bookmarkStart w:id="12" w:name="_Toc448394755"/>
      <w:r w:rsidRPr="005F26FB">
        <w:rPr>
          <w:rFonts w:hint="eastAsia"/>
        </w:rPr>
        <w:t>工事名</w:t>
      </w:r>
      <w:bookmarkEnd w:id="10"/>
      <w:bookmarkEnd w:id="11"/>
      <w:bookmarkEnd w:id="12"/>
    </w:p>
    <w:p w:rsidR="00F27BF2" w:rsidRPr="005F26FB" w:rsidRDefault="00F27BF2" w:rsidP="001E3C0D">
      <w:pPr>
        <w:pStyle w:val="21"/>
      </w:pPr>
      <w:r w:rsidRPr="005F26FB">
        <w:rPr>
          <w:rFonts w:hint="eastAsia"/>
        </w:rPr>
        <w:t>ごみ焼却施設建設工事</w:t>
      </w:r>
    </w:p>
    <w:p w:rsidR="00F27BF2" w:rsidRPr="005F26FB" w:rsidRDefault="00F27BF2" w:rsidP="00F27BF2">
      <w:pPr>
        <w:rPr>
          <w:rFonts w:ascii="ＭＳ 明朝" w:hAnsi="ＭＳ 明朝"/>
          <w:sz w:val="22"/>
          <w:szCs w:val="22"/>
        </w:rPr>
      </w:pPr>
    </w:p>
    <w:p w:rsidR="00F27BF2" w:rsidRPr="005F26FB" w:rsidRDefault="00F27BF2" w:rsidP="00E63074">
      <w:pPr>
        <w:pStyle w:val="3"/>
      </w:pPr>
      <w:bookmarkStart w:id="13" w:name="_Toc61841292"/>
      <w:bookmarkStart w:id="14" w:name="_Toc61841561"/>
      <w:bookmarkStart w:id="15" w:name="_Toc448394756"/>
      <w:r w:rsidRPr="005F26FB">
        <w:rPr>
          <w:rFonts w:hint="eastAsia"/>
        </w:rPr>
        <w:t>施設規模</w:t>
      </w:r>
      <w:bookmarkEnd w:id="13"/>
      <w:bookmarkEnd w:id="14"/>
      <w:bookmarkEnd w:id="15"/>
    </w:p>
    <w:p w:rsidR="00F27BF2" w:rsidRPr="005F26FB" w:rsidRDefault="00F27BF2" w:rsidP="001E3C0D">
      <w:pPr>
        <w:pStyle w:val="21"/>
      </w:pPr>
      <w:r w:rsidRPr="005F26FB">
        <w:rPr>
          <w:rFonts w:hint="eastAsia"/>
        </w:rPr>
        <w:t>92t/24h</w:t>
      </w:r>
      <w:r w:rsidRPr="005F26FB">
        <w:rPr>
          <w:rFonts w:hint="eastAsia"/>
          <w:lang w:eastAsia="zh-CN"/>
        </w:rPr>
        <w:t>（</w:t>
      </w:r>
      <w:r w:rsidRPr="005F26FB">
        <w:rPr>
          <w:rFonts w:hint="eastAsia"/>
        </w:rPr>
        <w:t>46t/24h</w:t>
      </w:r>
      <w:r w:rsidRPr="005F26FB">
        <w:rPr>
          <w:rFonts w:hint="eastAsia"/>
          <w:lang w:eastAsia="zh-CN"/>
        </w:rPr>
        <w:t>×</w:t>
      </w:r>
      <w:r w:rsidRPr="005F26FB">
        <w:rPr>
          <w:rFonts w:hint="eastAsia"/>
        </w:rPr>
        <w:t>2</w:t>
      </w:r>
      <w:r w:rsidRPr="005F26FB">
        <w:rPr>
          <w:rFonts w:hint="eastAsia"/>
          <w:lang w:eastAsia="zh-CN"/>
        </w:rPr>
        <w:t>炉）</w:t>
      </w:r>
    </w:p>
    <w:p w:rsidR="00F27BF2" w:rsidRPr="005F26FB" w:rsidRDefault="00F27BF2" w:rsidP="001E3C0D">
      <w:pPr>
        <w:pStyle w:val="21"/>
      </w:pPr>
    </w:p>
    <w:p w:rsidR="00F27BF2" w:rsidRPr="005F26FB" w:rsidRDefault="00F27BF2" w:rsidP="00E63074">
      <w:pPr>
        <w:pStyle w:val="3"/>
      </w:pPr>
      <w:bookmarkStart w:id="16" w:name="_Toc448394757"/>
      <w:r w:rsidRPr="005F26FB">
        <w:rPr>
          <w:rFonts w:hint="eastAsia"/>
        </w:rPr>
        <w:t>建設場所</w:t>
      </w:r>
      <w:bookmarkEnd w:id="16"/>
    </w:p>
    <w:p w:rsidR="00F27BF2" w:rsidRPr="005F26FB" w:rsidRDefault="007F5CA2" w:rsidP="00F27BF2">
      <w:pPr>
        <w:rPr>
          <w:rFonts w:ascii="ＭＳ 明朝" w:hAnsi="ＭＳ 明朝"/>
          <w:sz w:val="22"/>
          <w:szCs w:val="22"/>
        </w:rPr>
      </w:pPr>
      <w:r w:rsidRPr="005F26FB">
        <w:rPr>
          <w:rFonts w:ascii="ＭＳ 明朝" w:hAnsi="ＭＳ 明朝" w:hint="eastAsia"/>
          <w:sz w:val="22"/>
          <w:szCs w:val="22"/>
        </w:rPr>
        <w:t xml:space="preserve">　</w:t>
      </w:r>
      <w:r w:rsidR="00F27BF2" w:rsidRPr="005F26FB">
        <w:rPr>
          <w:rFonts w:ascii="ＭＳ 明朝" w:hAnsi="ＭＳ 明朝" w:hint="eastAsia"/>
          <w:sz w:val="22"/>
          <w:szCs w:val="22"/>
        </w:rPr>
        <w:t>福岡県柳川市橋本町字西区</w:t>
      </w:r>
      <w:r w:rsidR="004A2D26" w:rsidRPr="005F26FB">
        <w:rPr>
          <w:rFonts w:ascii="ＭＳ 明朝" w:hAnsi="ＭＳ 明朝" w:hint="eastAsia"/>
          <w:sz w:val="22"/>
          <w:szCs w:val="22"/>
        </w:rPr>
        <w:t>631-7</w:t>
      </w:r>
      <w:r w:rsidR="002B7226" w:rsidRPr="005F26FB">
        <w:rPr>
          <w:rFonts w:ascii="ＭＳ 明朝" w:hAnsi="ＭＳ 明朝" w:hint="eastAsia"/>
          <w:sz w:val="22"/>
          <w:szCs w:val="22"/>
        </w:rPr>
        <w:t>他</w:t>
      </w:r>
    </w:p>
    <w:p w:rsidR="00F27BF2" w:rsidRPr="005F26FB" w:rsidRDefault="00F27BF2" w:rsidP="00F27BF2">
      <w:pPr>
        <w:rPr>
          <w:rFonts w:ascii="ＭＳ 明朝" w:hAnsi="ＭＳ 明朝"/>
          <w:sz w:val="22"/>
          <w:szCs w:val="22"/>
        </w:rPr>
      </w:pPr>
    </w:p>
    <w:p w:rsidR="00F27BF2" w:rsidRPr="005F26FB" w:rsidRDefault="00F27BF2" w:rsidP="00E63074">
      <w:pPr>
        <w:pStyle w:val="3"/>
      </w:pPr>
      <w:bookmarkStart w:id="17" w:name="_Toc61841294"/>
      <w:bookmarkStart w:id="18" w:name="_Toc61841563"/>
      <w:bookmarkStart w:id="19" w:name="_Toc448394758"/>
      <w:r w:rsidRPr="005F26FB">
        <w:rPr>
          <w:rFonts w:hint="eastAsia"/>
        </w:rPr>
        <w:t>面積</w:t>
      </w:r>
      <w:bookmarkEnd w:id="17"/>
      <w:bookmarkEnd w:id="18"/>
      <w:bookmarkEnd w:id="19"/>
    </w:p>
    <w:p w:rsidR="00F27BF2" w:rsidRPr="005F26FB" w:rsidRDefault="00F27BF2" w:rsidP="00B27624">
      <w:pPr>
        <w:pStyle w:val="4"/>
        <w:ind w:left="425"/>
      </w:pPr>
      <w:r w:rsidRPr="005F26FB">
        <w:rPr>
          <w:rFonts w:hint="eastAsia"/>
        </w:rPr>
        <w:t>約11,000㎡</w:t>
      </w:r>
    </w:p>
    <w:p w:rsidR="00F27BF2" w:rsidRPr="005F26FB" w:rsidRDefault="00F27BF2" w:rsidP="00F27BF2">
      <w:pPr>
        <w:rPr>
          <w:rFonts w:ascii="ＭＳ 明朝" w:hAnsi="ＭＳ 明朝"/>
        </w:rPr>
      </w:pPr>
    </w:p>
    <w:p w:rsidR="00F27BF2" w:rsidRPr="005F26FB" w:rsidRDefault="00F27BF2" w:rsidP="00E63074">
      <w:pPr>
        <w:pStyle w:val="3"/>
      </w:pPr>
      <w:bookmarkStart w:id="20" w:name="_Toc61841295"/>
      <w:bookmarkStart w:id="21" w:name="_Toc61841564"/>
      <w:bookmarkStart w:id="22" w:name="_Toc448394759"/>
      <w:bookmarkStart w:id="23" w:name="OLE_LINK2"/>
      <w:r w:rsidRPr="005F26FB">
        <w:rPr>
          <w:rFonts w:hint="eastAsia"/>
        </w:rPr>
        <w:t>全体計画</w:t>
      </w:r>
      <w:bookmarkEnd w:id="20"/>
      <w:bookmarkEnd w:id="21"/>
      <w:bookmarkEnd w:id="22"/>
    </w:p>
    <w:p w:rsidR="00F27BF2" w:rsidRPr="005F26FB" w:rsidRDefault="00F27BF2" w:rsidP="00B27624">
      <w:pPr>
        <w:pStyle w:val="4"/>
        <w:ind w:left="425"/>
      </w:pPr>
      <w:r w:rsidRPr="005F26FB">
        <w:rPr>
          <w:rFonts w:hint="eastAsia"/>
        </w:rPr>
        <w:t>施設整備の基本方針</w:t>
      </w:r>
    </w:p>
    <w:p w:rsidR="00F27BF2" w:rsidRPr="005F26FB" w:rsidRDefault="00F27BF2" w:rsidP="00CE2AAC">
      <w:pPr>
        <w:pStyle w:val="5"/>
        <w:numPr>
          <w:ilvl w:val="4"/>
          <w:numId w:val="32"/>
        </w:numPr>
      </w:pPr>
      <w:r w:rsidRPr="005F26FB">
        <w:rPr>
          <w:rFonts w:hint="eastAsia"/>
        </w:rPr>
        <w:t>環境保全対策を優先した施設</w:t>
      </w:r>
    </w:p>
    <w:p w:rsidR="00F27BF2" w:rsidRPr="005F26FB" w:rsidRDefault="00F27BF2" w:rsidP="008D35F4">
      <w:pPr>
        <w:numPr>
          <w:ilvl w:val="0"/>
          <w:numId w:val="2"/>
        </w:numPr>
        <w:rPr>
          <w:sz w:val="22"/>
          <w:szCs w:val="22"/>
        </w:rPr>
      </w:pPr>
      <w:r w:rsidRPr="005F26FB">
        <w:rPr>
          <w:rFonts w:hint="eastAsia"/>
          <w:sz w:val="22"/>
          <w:szCs w:val="22"/>
        </w:rPr>
        <w:t>公害防止のために最新の技術と設備を導入する。</w:t>
      </w:r>
    </w:p>
    <w:p w:rsidR="00F27BF2" w:rsidRPr="005F26FB" w:rsidRDefault="00F27BF2" w:rsidP="008D35F4">
      <w:pPr>
        <w:numPr>
          <w:ilvl w:val="0"/>
          <w:numId w:val="2"/>
        </w:numPr>
        <w:rPr>
          <w:sz w:val="22"/>
          <w:szCs w:val="22"/>
        </w:rPr>
      </w:pPr>
      <w:r w:rsidRPr="005F26FB">
        <w:rPr>
          <w:rFonts w:hint="eastAsia"/>
          <w:sz w:val="22"/>
          <w:szCs w:val="22"/>
        </w:rPr>
        <w:t>ダイオキシン類をはじめとする有害物質はもとより、悪臭・騒音・振動等の法規制が十分遵守でき、周辺環境の保全に配慮した施設とする。</w:t>
      </w:r>
    </w:p>
    <w:p w:rsidR="00F27BF2" w:rsidRPr="005F26FB" w:rsidRDefault="00F27BF2" w:rsidP="00CE2AAC">
      <w:pPr>
        <w:pStyle w:val="5"/>
        <w:numPr>
          <w:ilvl w:val="4"/>
          <w:numId w:val="32"/>
        </w:numPr>
      </w:pPr>
      <w:r w:rsidRPr="005F26FB">
        <w:rPr>
          <w:rFonts w:hint="eastAsia"/>
        </w:rPr>
        <w:t>資源の循環とごみの持つエネルギーの有効利用に優れた施設</w:t>
      </w:r>
    </w:p>
    <w:p w:rsidR="00F27BF2" w:rsidRPr="005F26FB" w:rsidRDefault="00F27BF2" w:rsidP="008D35F4">
      <w:pPr>
        <w:numPr>
          <w:ilvl w:val="0"/>
          <w:numId w:val="2"/>
        </w:numPr>
        <w:rPr>
          <w:sz w:val="22"/>
          <w:szCs w:val="22"/>
        </w:rPr>
      </w:pPr>
      <w:r w:rsidRPr="005F26FB">
        <w:rPr>
          <w:rFonts w:hint="eastAsia"/>
        </w:rPr>
        <w:t>ご</w:t>
      </w:r>
      <w:r w:rsidRPr="005F26FB">
        <w:rPr>
          <w:rFonts w:hint="eastAsia"/>
          <w:sz w:val="22"/>
          <w:szCs w:val="22"/>
        </w:rPr>
        <w:t>み処理の過程で発生するエネルギーの回収並びに有効利用について、経済性にも配慮しながら、積極的に行うことができる施設とする。</w:t>
      </w:r>
    </w:p>
    <w:p w:rsidR="00F27BF2" w:rsidRPr="005F26FB" w:rsidRDefault="00F27BF2" w:rsidP="008D35F4">
      <w:pPr>
        <w:numPr>
          <w:ilvl w:val="0"/>
          <w:numId w:val="2"/>
        </w:numPr>
        <w:rPr>
          <w:sz w:val="22"/>
          <w:szCs w:val="22"/>
        </w:rPr>
      </w:pPr>
      <w:r w:rsidRPr="005F26FB">
        <w:rPr>
          <w:rFonts w:hint="eastAsia"/>
          <w:sz w:val="22"/>
          <w:szCs w:val="22"/>
        </w:rPr>
        <w:t>市民の啓発並びに学習に役立つ施設とする。</w:t>
      </w:r>
    </w:p>
    <w:p w:rsidR="00F27BF2" w:rsidRPr="005F26FB" w:rsidRDefault="00F27BF2" w:rsidP="00CE2AAC">
      <w:pPr>
        <w:pStyle w:val="5"/>
        <w:numPr>
          <w:ilvl w:val="4"/>
          <w:numId w:val="32"/>
        </w:numPr>
      </w:pPr>
      <w:r w:rsidRPr="005F26FB">
        <w:rPr>
          <w:rFonts w:hint="eastAsia"/>
        </w:rPr>
        <w:t>ごみを安全かつ安定的に処理できる施設</w:t>
      </w:r>
    </w:p>
    <w:p w:rsidR="00F27BF2" w:rsidRPr="005F26FB" w:rsidRDefault="00F27BF2" w:rsidP="008D35F4">
      <w:pPr>
        <w:numPr>
          <w:ilvl w:val="0"/>
          <w:numId w:val="2"/>
        </w:numPr>
        <w:rPr>
          <w:sz w:val="22"/>
          <w:szCs w:val="22"/>
        </w:rPr>
      </w:pPr>
      <w:r w:rsidRPr="005F26FB">
        <w:rPr>
          <w:rFonts w:hint="eastAsia"/>
          <w:sz w:val="22"/>
          <w:szCs w:val="22"/>
        </w:rPr>
        <w:t>将来にわたって搬入されるごみを確実、安定的に処理することができる施設とする。</w:t>
      </w:r>
    </w:p>
    <w:p w:rsidR="00F27BF2" w:rsidRPr="005F26FB" w:rsidRDefault="00F27BF2" w:rsidP="008D35F4">
      <w:pPr>
        <w:numPr>
          <w:ilvl w:val="0"/>
          <w:numId w:val="2"/>
        </w:numPr>
        <w:rPr>
          <w:sz w:val="22"/>
          <w:szCs w:val="22"/>
        </w:rPr>
      </w:pPr>
      <w:r w:rsidRPr="005F26FB">
        <w:rPr>
          <w:rFonts w:hint="eastAsia"/>
          <w:sz w:val="22"/>
          <w:szCs w:val="22"/>
        </w:rPr>
        <w:t>多様なごみ質に対応し、突発的なごみ量の増加にも対応できる施設とする。</w:t>
      </w:r>
    </w:p>
    <w:p w:rsidR="00F27BF2" w:rsidRPr="005F26FB" w:rsidRDefault="00F27BF2" w:rsidP="00CE2AAC">
      <w:pPr>
        <w:pStyle w:val="5"/>
        <w:numPr>
          <w:ilvl w:val="4"/>
          <w:numId w:val="32"/>
        </w:numPr>
      </w:pPr>
      <w:r w:rsidRPr="005F26FB">
        <w:rPr>
          <w:rFonts w:hint="eastAsia"/>
        </w:rPr>
        <w:t>周辺環境と調和する施設</w:t>
      </w:r>
    </w:p>
    <w:p w:rsidR="00F27BF2" w:rsidRPr="005F26FB" w:rsidRDefault="00F27BF2" w:rsidP="008D35F4">
      <w:pPr>
        <w:numPr>
          <w:ilvl w:val="0"/>
          <w:numId w:val="2"/>
        </w:numPr>
        <w:rPr>
          <w:sz w:val="22"/>
          <w:szCs w:val="22"/>
        </w:rPr>
      </w:pPr>
      <w:r w:rsidRPr="005F26FB">
        <w:rPr>
          <w:rFonts w:hint="eastAsia"/>
          <w:sz w:val="22"/>
          <w:szCs w:val="22"/>
        </w:rPr>
        <w:t>施設周辺地域の持つ特徴に調和した施設とする。</w:t>
      </w:r>
    </w:p>
    <w:p w:rsidR="00F27BF2" w:rsidRPr="005F26FB" w:rsidRDefault="00F27BF2" w:rsidP="008D35F4">
      <w:pPr>
        <w:numPr>
          <w:ilvl w:val="0"/>
          <w:numId w:val="2"/>
        </w:numPr>
        <w:rPr>
          <w:sz w:val="22"/>
          <w:szCs w:val="22"/>
        </w:rPr>
      </w:pPr>
      <w:r w:rsidRPr="005F26FB">
        <w:rPr>
          <w:rFonts w:hint="eastAsia"/>
          <w:sz w:val="22"/>
          <w:szCs w:val="22"/>
        </w:rPr>
        <w:t>施設建設用地の一部を活用して、</w:t>
      </w:r>
      <w:r w:rsidRPr="005F26FB">
        <w:rPr>
          <w:rFonts w:ascii="ＭＳ 明朝" w:hAnsi="ＭＳ 明朝" w:hint="eastAsia"/>
          <w:sz w:val="22"/>
          <w:szCs w:val="22"/>
        </w:rPr>
        <w:t>市民・NPO等関係者の</w:t>
      </w:r>
      <w:r w:rsidRPr="005F26FB">
        <w:rPr>
          <w:rFonts w:hint="eastAsia"/>
          <w:sz w:val="22"/>
          <w:szCs w:val="22"/>
        </w:rPr>
        <w:t>活動を支援すること</w:t>
      </w:r>
      <w:r w:rsidRPr="005F26FB">
        <w:rPr>
          <w:rFonts w:hint="eastAsia"/>
          <w:sz w:val="22"/>
          <w:szCs w:val="22"/>
        </w:rPr>
        <w:lastRenderedPageBreak/>
        <w:t>のできる施設整備を図り、地域のイメージアップに貢献できる施設とする。</w:t>
      </w:r>
    </w:p>
    <w:p w:rsidR="00F27BF2" w:rsidRPr="005F26FB" w:rsidRDefault="00F27BF2" w:rsidP="008D35F4">
      <w:pPr>
        <w:numPr>
          <w:ilvl w:val="0"/>
          <w:numId w:val="2"/>
        </w:numPr>
      </w:pPr>
      <w:r w:rsidRPr="005F26FB">
        <w:rPr>
          <w:rFonts w:hint="eastAsia"/>
          <w:sz w:val="22"/>
          <w:szCs w:val="22"/>
        </w:rPr>
        <w:t>周辺の農水産業にも配慮した施設とする。</w:t>
      </w:r>
    </w:p>
    <w:p w:rsidR="00F27BF2" w:rsidRPr="005F26FB" w:rsidRDefault="00F27BF2" w:rsidP="00CE2AAC">
      <w:pPr>
        <w:pStyle w:val="5"/>
        <w:numPr>
          <w:ilvl w:val="4"/>
          <w:numId w:val="32"/>
        </w:numPr>
      </w:pPr>
      <w:r w:rsidRPr="005F26FB">
        <w:rPr>
          <w:rFonts w:hint="eastAsia"/>
        </w:rPr>
        <w:t>経済性に優れた施設及び運営管理体制</w:t>
      </w:r>
    </w:p>
    <w:p w:rsidR="00F27BF2" w:rsidRPr="005F26FB" w:rsidRDefault="00F27BF2" w:rsidP="008D35F4">
      <w:pPr>
        <w:numPr>
          <w:ilvl w:val="0"/>
          <w:numId w:val="2"/>
        </w:numPr>
        <w:rPr>
          <w:sz w:val="22"/>
          <w:szCs w:val="22"/>
        </w:rPr>
      </w:pPr>
      <w:r w:rsidRPr="005F26FB">
        <w:rPr>
          <w:rFonts w:hint="eastAsia"/>
          <w:sz w:val="22"/>
          <w:szCs w:val="22"/>
        </w:rPr>
        <w:t>運転操作やメンテナンスが容易な施設とする。</w:t>
      </w:r>
    </w:p>
    <w:p w:rsidR="00F27BF2" w:rsidRPr="005F26FB" w:rsidRDefault="00F27BF2" w:rsidP="008D35F4">
      <w:pPr>
        <w:numPr>
          <w:ilvl w:val="0"/>
          <w:numId w:val="2"/>
        </w:numPr>
      </w:pPr>
      <w:r w:rsidRPr="005F26FB">
        <w:rPr>
          <w:rFonts w:hint="eastAsia"/>
          <w:sz w:val="22"/>
          <w:szCs w:val="22"/>
        </w:rPr>
        <w:t>建設費、運転管理費、最終処分費を含めた全体経費の低減が可能な、経済性に優れた施設とする。</w:t>
      </w:r>
    </w:p>
    <w:p w:rsidR="00F27BF2" w:rsidRPr="005F26FB" w:rsidRDefault="00F27BF2" w:rsidP="00F27BF2">
      <w:pPr>
        <w:ind w:left="1152"/>
      </w:pPr>
    </w:p>
    <w:p w:rsidR="00F27BF2" w:rsidRPr="005F26FB" w:rsidRDefault="00F27BF2" w:rsidP="000D64BA">
      <w:pPr>
        <w:pStyle w:val="4"/>
      </w:pPr>
      <w:r w:rsidRPr="005F26FB">
        <w:rPr>
          <w:rFonts w:hint="eastAsia"/>
        </w:rPr>
        <w:t>安定・経済運転</w:t>
      </w:r>
    </w:p>
    <w:p w:rsidR="00F27BF2" w:rsidRPr="005F26FB" w:rsidRDefault="00F27BF2" w:rsidP="00C1312B">
      <w:pPr>
        <w:pStyle w:val="5"/>
        <w:numPr>
          <w:ilvl w:val="4"/>
          <w:numId w:val="31"/>
        </w:numPr>
      </w:pPr>
      <w:r w:rsidRPr="005F26FB">
        <w:rPr>
          <w:rFonts w:hint="eastAsia"/>
        </w:rPr>
        <w:t>本施設は、常時排出される処理対象物について、年間を通じ季節、気候、昼夜の別なく、安定的かつ適正に処理できることを第一に信頼性の高い技術によりシステムを構成する。なお、本施設は、2炉2系列方式で構成し、原則として定期修理時、定期点検時においては1炉のみ停止し、他の炉は原則として常時運転する。全炉停止は、共通部分の定期点検など、やむを得ない場合以外行わない。</w:t>
      </w:r>
    </w:p>
    <w:p w:rsidR="00F27BF2" w:rsidRPr="005F26FB" w:rsidRDefault="00F27BF2" w:rsidP="00C1312B">
      <w:pPr>
        <w:pStyle w:val="5"/>
        <w:numPr>
          <w:ilvl w:val="4"/>
          <w:numId w:val="31"/>
        </w:numPr>
      </w:pPr>
      <w:r w:rsidRPr="005F26FB">
        <w:rPr>
          <w:rFonts w:hint="eastAsia"/>
        </w:rPr>
        <w:t>プラントの共通部分を少なくして全炉停止期間を短縮するなど、定期点検補修の期間短縮を図る。</w:t>
      </w:r>
    </w:p>
    <w:p w:rsidR="00F27BF2" w:rsidRPr="005F26FB" w:rsidRDefault="00F27BF2" w:rsidP="00C1312B">
      <w:pPr>
        <w:pStyle w:val="5"/>
        <w:numPr>
          <w:ilvl w:val="4"/>
          <w:numId w:val="31"/>
        </w:numPr>
      </w:pPr>
      <w:r w:rsidRPr="005F26FB">
        <w:rPr>
          <w:rFonts w:hint="eastAsia"/>
        </w:rPr>
        <w:t>電気計算システム等に外乱防止対策を施すなど、安定性の高い設備を計画する。</w:t>
      </w:r>
    </w:p>
    <w:p w:rsidR="00F27BF2" w:rsidRPr="005F26FB" w:rsidRDefault="00F27BF2" w:rsidP="001E3C0D">
      <w:pPr>
        <w:pStyle w:val="41"/>
      </w:pPr>
    </w:p>
    <w:p w:rsidR="00F27BF2" w:rsidRPr="005F26FB" w:rsidRDefault="00F27BF2" w:rsidP="000D64BA">
      <w:pPr>
        <w:pStyle w:val="4"/>
      </w:pPr>
      <w:r w:rsidRPr="005F26FB">
        <w:rPr>
          <w:rFonts w:hint="eastAsia"/>
        </w:rPr>
        <w:t>景観</w:t>
      </w:r>
    </w:p>
    <w:p w:rsidR="00F27BF2" w:rsidRPr="005F26FB" w:rsidRDefault="00F27BF2" w:rsidP="00D02384">
      <w:pPr>
        <w:pStyle w:val="5"/>
        <w:numPr>
          <w:ilvl w:val="4"/>
          <w:numId w:val="90"/>
        </w:numPr>
      </w:pPr>
      <w:r w:rsidRPr="005F26FB">
        <w:rPr>
          <w:rFonts w:hint="eastAsia"/>
        </w:rPr>
        <w:t>柳川市景観計画における「有明海・干拓地エリア」に該当している。</w:t>
      </w:r>
      <w:r w:rsidRPr="005F26FB">
        <w:t>景観形成方針と景観形成基準</w:t>
      </w:r>
      <w:r w:rsidRPr="005F26FB">
        <w:rPr>
          <w:rFonts w:hint="eastAsia"/>
        </w:rPr>
        <w:t>に準拠した計画とすること。</w:t>
      </w:r>
    </w:p>
    <w:p w:rsidR="00F27BF2" w:rsidRPr="005F26FB" w:rsidRDefault="00F27BF2" w:rsidP="00D02384">
      <w:pPr>
        <w:pStyle w:val="5"/>
        <w:numPr>
          <w:ilvl w:val="4"/>
          <w:numId w:val="90"/>
        </w:numPr>
      </w:pPr>
      <w:r w:rsidRPr="005F26FB">
        <w:rPr>
          <w:rFonts w:hint="eastAsia"/>
        </w:rPr>
        <w:t>建築物・構造物の意匠・色彩は、建設用地の与条件を十分に考慮すること。また、近隣の「ひまわり園」や「むつごろうランド」との景観の調和を図るものとする。</w:t>
      </w:r>
    </w:p>
    <w:p w:rsidR="00F27BF2" w:rsidRPr="005F26FB" w:rsidRDefault="00F27BF2" w:rsidP="00D02384">
      <w:pPr>
        <w:pStyle w:val="5"/>
        <w:numPr>
          <w:ilvl w:val="4"/>
          <w:numId w:val="90"/>
        </w:numPr>
      </w:pPr>
      <w:r w:rsidRPr="005F26FB">
        <w:rPr>
          <w:rFonts w:hint="eastAsia"/>
        </w:rPr>
        <w:t>立地条件を考慮の上、周辺への威圧感が少ない施設とする。</w:t>
      </w:r>
    </w:p>
    <w:p w:rsidR="00F27BF2" w:rsidRPr="005F26FB" w:rsidRDefault="008B7D28" w:rsidP="00D02384">
      <w:pPr>
        <w:pStyle w:val="5"/>
        <w:numPr>
          <w:ilvl w:val="4"/>
          <w:numId w:val="90"/>
        </w:numPr>
      </w:pPr>
      <w:r w:rsidRPr="005F26FB">
        <w:rPr>
          <w:rFonts w:hint="eastAsia"/>
        </w:rPr>
        <w:t>煙突</w:t>
      </w:r>
      <w:r w:rsidR="00F27BF2" w:rsidRPr="005F26FB">
        <w:rPr>
          <w:rFonts w:hint="eastAsia"/>
        </w:rPr>
        <w:t>の位置は、周辺環境や美観等を考慮して決定する。また、周辺地域への影響を考慮し、極力威圧感のない意匠とする。</w:t>
      </w:r>
    </w:p>
    <w:p w:rsidR="00ED5A11" w:rsidRPr="005F26FB" w:rsidRDefault="00ED5A11" w:rsidP="00BC138B"/>
    <w:p w:rsidR="00F27BF2" w:rsidRPr="005F26FB" w:rsidRDefault="00F27BF2" w:rsidP="000D64BA">
      <w:pPr>
        <w:pStyle w:val="4"/>
      </w:pPr>
      <w:r w:rsidRPr="005F26FB">
        <w:rPr>
          <w:rFonts w:hint="eastAsia"/>
        </w:rPr>
        <w:t>設備更新</w:t>
      </w:r>
    </w:p>
    <w:p w:rsidR="0017240B" w:rsidRPr="005F26FB" w:rsidRDefault="00F27BF2" w:rsidP="001E3C0D">
      <w:pPr>
        <w:pStyle w:val="31"/>
      </w:pPr>
      <w:r w:rsidRPr="005F26FB">
        <w:rPr>
          <w:rFonts w:hint="eastAsia"/>
        </w:rPr>
        <w:t>将来の基幹設備の更新を考慮し、プラント機器の搬出、搬入及び据付工事が容易な構造とすること。</w:t>
      </w:r>
    </w:p>
    <w:p w:rsidR="00394543" w:rsidRPr="005F26FB" w:rsidRDefault="00394543" w:rsidP="001E3C0D">
      <w:pPr>
        <w:pStyle w:val="31"/>
      </w:pPr>
    </w:p>
    <w:p w:rsidR="00394543" w:rsidRPr="005F26FB" w:rsidRDefault="00394543" w:rsidP="001E3C0D">
      <w:pPr>
        <w:pStyle w:val="31"/>
      </w:pPr>
    </w:p>
    <w:p w:rsidR="007A1E60" w:rsidRPr="005F26FB" w:rsidRDefault="007A1E60">
      <w:pPr>
        <w:widowControl/>
        <w:rPr>
          <w:rFonts w:asciiTheme="minorEastAsia" w:eastAsiaTheme="minorEastAsia" w:hAnsiTheme="minorEastAsia"/>
          <w:bCs/>
          <w:sz w:val="22"/>
          <w:szCs w:val="22"/>
        </w:rPr>
      </w:pPr>
      <w:r w:rsidRPr="005F26FB">
        <w:br w:type="page"/>
      </w:r>
    </w:p>
    <w:p w:rsidR="00F27BF2" w:rsidRPr="005F26FB" w:rsidRDefault="00F27BF2" w:rsidP="000D64BA">
      <w:pPr>
        <w:pStyle w:val="4"/>
      </w:pPr>
      <w:r w:rsidRPr="005F26FB">
        <w:rPr>
          <w:rFonts w:hint="eastAsia"/>
        </w:rPr>
        <w:t>災害対策</w:t>
      </w:r>
    </w:p>
    <w:p w:rsidR="00F27BF2" w:rsidRPr="005F26FB" w:rsidRDefault="00F27BF2" w:rsidP="001E3C0D">
      <w:pPr>
        <w:tabs>
          <w:tab w:val="left" w:pos="1170"/>
        </w:tabs>
        <w:ind w:leftChars="200" w:left="468" w:firstLineChars="100" w:firstLine="244"/>
        <w:jc w:val="left"/>
        <w:rPr>
          <w:sz w:val="22"/>
          <w:szCs w:val="22"/>
        </w:rPr>
      </w:pPr>
      <w:r w:rsidRPr="005F26FB">
        <w:rPr>
          <w:rFonts w:hint="eastAsia"/>
          <w:sz w:val="22"/>
          <w:szCs w:val="22"/>
        </w:rPr>
        <w:t>地震、高潮や強風等の災害に強い施設として計画すること。特に、建設予定地は浸水深さ</w:t>
      </w:r>
      <w:r w:rsidRPr="005F26FB">
        <w:rPr>
          <w:rFonts w:ascii="ＭＳ 明朝" w:hAnsi="ＭＳ 明朝" w:hint="eastAsia"/>
          <w:sz w:val="22"/>
          <w:szCs w:val="22"/>
        </w:rPr>
        <w:t>1.0～2.0ｍ未満地域に指定されている。よって、以下の対策を行うこと。</w:t>
      </w:r>
    </w:p>
    <w:p w:rsidR="00F27BF2" w:rsidRPr="005F26FB" w:rsidRDefault="00F27BF2" w:rsidP="00C1312B">
      <w:pPr>
        <w:pStyle w:val="5"/>
        <w:numPr>
          <w:ilvl w:val="4"/>
          <w:numId w:val="33"/>
        </w:numPr>
      </w:pPr>
      <w:r w:rsidRPr="005F26FB">
        <w:rPr>
          <w:rFonts w:hint="eastAsia"/>
        </w:rPr>
        <w:t>地震等の災害に対し高い安全性と耐久性を有した施設として計画すること。</w:t>
      </w:r>
    </w:p>
    <w:p w:rsidR="00F27BF2" w:rsidRPr="005F26FB" w:rsidRDefault="00F27BF2" w:rsidP="001E3C0D">
      <w:pPr>
        <w:pStyle w:val="41"/>
      </w:pPr>
      <w:r w:rsidRPr="005F26FB">
        <w:rPr>
          <w:rFonts w:hint="eastAsia"/>
        </w:rPr>
        <w:t>【土木・建築工事】</w:t>
      </w:r>
    </w:p>
    <w:p w:rsidR="00F27BF2" w:rsidRPr="005F26FB" w:rsidRDefault="00F27BF2" w:rsidP="001E3C0D">
      <w:pPr>
        <w:ind w:leftChars="500" w:left="1169" w:firstLineChars="100" w:firstLine="244"/>
        <w:jc w:val="left"/>
        <w:rPr>
          <w:rFonts w:ascii="ＭＳ 明朝" w:hAnsi="ＭＳ 明朝"/>
          <w:sz w:val="22"/>
          <w:szCs w:val="22"/>
        </w:rPr>
      </w:pPr>
      <w:r w:rsidRPr="005F26FB">
        <w:rPr>
          <w:rFonts w:ascii="ＭＳ 明朝" w:hAnsi="ＭＳ 明朝" w:hint="eastAsia"/>
          <w:sz w:val="22"/>
          <w:szCs w:val="22"/>
        </w:rPr>
        <w:t>耐震安全性の基準は以下のとおりとする。なお、躯体の構造計算に当たっては必要保有水平耐力に重要度係数(S1)=1.25を乗ずるものとし、この割増を行った必要保有水平耐力に対して保有水平耐力の確認を行うこと。</w:t>
      </w:r>
    </w:p>
    <w:p w:rsidR="00F27BF2" w:rsidRPr="005F26FB" w:rsidRDefault="00F27BF2" w:rsidP="0069302A">
      <w:pPr>
        <w:ind w:left="1066" w:firstLine="338"/>
        <w:rPr>
          <w:sz w:val="22"/>
          <w:szCs w:val="22"/>
        </w:rPr>
      </w:pPr>
      <w:r w:rsidRPr="005F26FB">
        <w:rPr>
          <w:rFonts w:hint="eastAsia"/>
          <w:sz w:val="22"/>
          <w:szCs w:val="22"/>
        </w:rPr>
        <w:t>構造体（基礎含む）　Ⅱ類</w:t>
      </w:r>
    </w:p>
    <w:p w:rsidR="00F27BF2" w:rsidRPr="005F26FB" w:rsidRDefault="00F27BF2" w:rsidP="0069302A">
      <w:pPr>
        <w:ind w:left="1066" w:firstLine="338"/>
        <w:rPr>
          <w:sz w:val="22"/>
          <w:szCs w:val="22"/>
        </w:rPr>
      </w:pPr>
      <w:r w:rsidRPr="005F26FB">
        <w:rPr>
          <w:rFonts w:hint="eastAsia"/>
          <w:sz w:val="22"/>
          <w:szCs w:val="22"/>
        </w:rPr>
        <w:t>建築非構造部材　　　Ａ類</w:t>
      </w:r>
    </w:p>
    <w:p w:rsidR="00F27BF2" w:rsidRPr="005F26FB" w:rsidRDefault="00F27BF2" w:rsidP="0069302A">
      <w:pPr>
        <w:ind w:left="1066" w:firstLine="338"/>
        <w:rPr>
          <w:sz w:val="22"/>
          <w:szCs w:val="22"/>
        </w:rPr>
      </w:pPr>
      <w:r w:rsidRPr="005F26FB">
        <w:rPr>
          <w:rFonts w:hint="eastAsia"/>
          <w:sz w:val="22"/>
          <w:szCs w:val="22"/>
        </w:rPr>
        <w:t>建築設備　　　　　　甲類</w:t>
      </w:r>
    </w:p>
    <w:p w:rsidR="00F27BF2" w:rsidRPr="005F26FB" w:rsidRDefault="00F27BF2" w:rsidP="001E3C0D">
      <w:pPr>
        <w:ind w:leftChars="100" w:left="234" w:firstLineChars="300" w:firstLine="732"/>
        <w:jc w:val="left"/>
        <w:rPr>
          <w:sz w:val="22"/>
          <w:szCs w:val="22"/>
        </w:rPr>
      </w:pPr>
      <w:r w:rsidRPr="005F26FB">
        <w:rPr>
          <w:rFonts w:hint="eastAsia"/>
          <w:sz w:val="22"/>
          <w:szCs w:val="22"/>
        </w:rPr>
        <w:t>【プラント設備工事】</w:t>
      </w:r>
    </w:p>
    <w:p w:rsidR="00F27BF2" w:rsidRPr="005F26FB" w:rsidRDefault="00F27BF2" w:rsidP="001E3C0D">
      <w:pPr>
        <w:ind w:leftChars="500" w:left="1169" w:firstLineChars="100" w:firstLine="244"/>
        <w:jc w:val="left"/>
        <w:rPr>
          <w:rFonts w:ascii="ＭＳ 明朝" w:hAnsi="ＭＳ 明朝"/>
          <w:sz w:val="22"/>
          <w:szCs w:val="22"/>
        </w:rPr>
      </w:pPr>
      <w:r w:rsidRPr="005F26FB">
        <w:rPr>
          <w:rFonts w:ascii="ＭＳ 明朝" w:hAnsi="ＭＳ 明朝" w:hint="eastAsia"/>
          <w:sz w:val="22"/>
          <w:szCs w:val="22"/>
        </w:rPr>
        <w:t>設計水平震度（K</w:t>
      </w:r>
      <w:r w:rsidRPr="005F26FB">
        <w:rPr>
          <w:rFonts w:ascii="ＭＳ 明朝" w:hAnsi="ＭＳ 明朝" w:hint="eastAsia"/>
          <w:sz w:val="22"/>
          <w:szCs w:val="22"/>
          <w:vertAlign w:val="subscript"/>
        </w:rPr>
        <w:t>SH</w:t>
      </w:r>
      <w:r w:rsidRPr="005F26FB">
        <w:rPr>
          <w:rFonts w:ascii="ＭＳ 明朝" w:hAnsi="ＭＳ 明朝" w:hint="eastAsia"/>
          <w:sz w:val="22"/>
          <w:szCs w:val="22"/>
        </w:rPr>
        <w:t>）の算定に用いる地域別補正係数は0.8以上とすること。ただし、設計水平震度が0.2未満の場合は0.2とする。</w:t>
      </w:r>
    </w:p>
    <w:p w:rsidR="00F27BF2" w:rsidRPr="005F26FB" w:rsidRDefault="00F27BF2" w:rsidP="00C1312B">
      <w:pPr>
        <w:pStyle w:val="5"/>
        <w:numPr>
          <w:ilvl w:val="4"/>
          <w:numId w:val="33"/>
        </w:numPr>
      </w:pPr>
      <w:r w:rsidRPr="005F26FB">
        <w:rPr>
          <w:rFonts w:hint="eastAsia"/>
        </w:rPr>
        <w:t>耐水性に対し安全性を有した施設として計画すること</w:t>
      </w:r>
      <w:r w:rsidR="00695F24" w:rsidRPr="005F26FB">
        <w:rPr>
          <w:rFonts w:hint="eastAsia"/>
        </w:rPr>
        <w:t>。</w:t>
      </w:r>
    </w:p>
    <w:p w:rsidR="00F27BF2" w:rsidRPr="005F26FB" w:rsidRDefault="00F27BF2" w:rsidP="007A1E60">
      <w:pPr>
        <w:pStyle w:val="41"/>
        <w:ind w:leftChars="0" w:left="0" w:firstLineChars="300" w:firstLine="732"/>
      </w:pPr>
      <w:r w:rsidRPr="005F26FB">
        <w:rPr>
          <w:rFonts w:hint="eastAsia"/>
        </w:rPr>
        <w:t>浸水水位までRC構造物とし、開口部は防水扉を設けること。</w:t>
      </w:r>
    </w:p>
    <w:p w:rsidR="00F27BF2" w:rsidRPr="005F26FB" w:rsidRDefault="00F27BF2" w:rsidP="007A1E60">
      <w:pPr>
        <w:pStyle w:val="41"/>
        <w:ind w:leftChars="200" w:left="468"/>
      </w:pPr>
      <w:r w:rsidRPr="005F26FB">
        <w:rPr>
          <w:rFonts w:hint="eastAsia"/>
        </w:rPr>
        <w:t>電気室、中央制御室、非常用発電機、タービン発電機など主要な機器及び制御盤・電動機は浸水水位以上に設置すること。</w:t>
      </w:r>
    </w:p>
    <w:p w:rsidR="00F27BF2" w:rsidRPr="005F26FB" w:rsidRDefault="00F27BF2" w:rsidP="007A1E60">
      <w:pPr>
        <w:pStyle w:val="41"/>
        <w:ind w:leftChars="200" w:left="468"/>
      </w:pPr>
      <w:r w:rsidRPr="005F26FB">
        <w:rPr>
          <w:rFonts w:hint="eastAsia"/>
        </w:rPr>
        <w:t>プラットホーム及び灰ピット、飛灰処理物ピットは浸水水位以上に設置すること。</w:t>
      </w:r>
    </w:p>
    <w:p w:rsidR="00F27BF2" w:rsidRPr="005F26FB" w:rsidRDefault="00F27BF2" w:rsidP="00C1312B">
      <w:pPr>
        <w:pStyle w:val="5"/>
        <w:numPr>
          <w:ilvl w:val="4"/>
          <w:numId w:val="33"/>
        </w:numPr>
      </w:pPr>
      <w:r w:rsidRPr="005F26FB">
        <w:rPr>
          <w:rFonts w:hint="eastAsia"/>
        </w:rPr>
        <w:t>耐浪性に対し安全性を有した施設として計画すること</w:t>
      </w:r>
      <w:r w:rsidR="00695F24" w:rsidRPr="005F26FB">
        <w:rPr>
          <w:rFonts w:hint="eastAsia"/>
        </w:rPr>
        <w:t>。</w:t>
      </w:r>
    </w:p>
    <w:p w:rsidR="00F27BF2" w:rsidRPr="005F26FB" w:rsidRDefault="00F27BF2" w:rsidP="007A1E60">
      <w:pPr>
        <w:pStyle w:val="41"/>
        <w:ind w:leftChars="200" w:left="468"/>
        <w:rPr>
          <w:rFonts w:asciiTheme="minorEastAsia" w:eastAsiaTheme="minorEastAsia" w:hAnsiTheme="minorEastAsia" w:cs="Times New Roman"/>
          <w:kern w:val="0"/>
        </w:rPr>
      </w:pPr>
      <w:r w:rsidRPr="005F26FB">
        <w:rPr>
          <w:rFonts w:hint="eastAsia"/>
        </w:rPr>
        <w:t>耐震性と同等の基準に基づき、建物や設備を計画すること。また、耐水性に</w:t>
      </w:r>
      <w:r w:rsidRPr="005F26FB">
        <w:rPr>
          <w:rFonts w:asciiTheme="minorEastAsia" w:eastAsiaTheme="minorEastAsia" w:hAnsiTheme="minorEastAsia" w:cs="Times New Roman" w:hint="eastAsia"/>
          <w:kern w:val="0"/>
        </w:rPr>
        <w:t>係る必要な対策を参考に、必要な浸水対策を計画すること。</w:t>
      </w:r>
    </w:p>
    <w:p w:rsidR="00F27BF2" w:rsidRPr="005F26FB" w:rsidRDefault="00F27BF2" w:rsidP="00C1312B">
      <w:pPr>
        <w:pStyle w:val="5"/>
        <w:numPr>
          <w:ilvl w:val="4"/>
          <w:numId w:val="33"/>
        </w:numPr>
      </w:pPr>
      <w:r w:rsidRPr="005F26FB">
        <w:rPr>
          <w:rFonts w:hint="eastAsia"/>
        </w:rPr>
        <w:t>耐風性に対し安全性を有した施設として計画すること</w:t>
      </w:r>
      <w:r w:rsidR="00695F24" w:rsidRPr="005F26FB">
        <w:rPr>
          <w:rFonts w:hint="eastAsia"/>
        </w:rPr>
        <w:t>。</w:t>
      </w:r>
    </w:p>
    <w:p w:rsidR="00F27BF2" w:rsidRPr="005F26FB" w:rsidRDefault="00F27BF2" w:rsidP="007A1E60">
      <w:pPr>
        <w:pStyle w:val="41"/>
        <w:ind w:leftChars="200" w:left="468"/>
      </w:pPr>
      <w:r w:rsidRPr="005F26FB">
        <w:t>建設場所が沿岸部</w:t>
      </w:r>
      <w:r w:rsidRPr="005F26FB">
        <w:rPr>
          <w:rFonts w:hint="eastAsia"/>
        </w:rPr>
        <w:t>であることより</w:t>
      </w:r>
      <w:r w:rsidRPr="005F26FB">
        <w:t>、</w:t>
      </w:r>
      <w:r w:rsidRPr="005F26FB">
        <w:rPr>
          <w:rFonts w:hint="eastAsia"/>
        </w:rPr>
        <w:t>台風や強風等の耐風性に考慮した建物や設備を計画すること。</w:t>
      </w:r>
    </w:p>
    <w:p w:rsidR="00F27BF2" w:rsidRPr="005F26FB" w:rsidRDefault="00F27BF2" w:rsidP="00C1312B">
      <w:pPr>
        <w:pStyle w:val="5"/>
        <w:numPr>
          <w:ilvl w:val="4"/>
          <w:numId w:val="33"/>
        </w:numPr>
      </w:pPr>
      <w:r w:rsidRPr="005F26FB">
        <w:rPr>
          <w:rFonts w:hint="eastAsia"/>
        </w:rPr>
        <w:t>始動用電源</w:t>
      </w:r>
    </w:p>
    <w:p w:rsidR="00F27BF2" w:rsidRPr="005F26FB" w:rsidRDefault="00F27BF2" w:rsidP="007A1E60">
      <w:pPr>
        <w:pStyle w:val="41"/>
        <w:ind w:leftChars="200" w:left="468"/>
      </w:pPr>
      <w:r w:rsidRPr="005F26FB">
        <w:rPr>
          <w:rFonts w:hint="eastAsia"/>
        </w:rPr>
        <w:t>商用電源が遮断した状態でも、１炉立ち上げることができる発電機を設置する。始動用電源は、浸水対策が講じられた場所に設置すること。</w:t>
      </w:r>
    </w:p>
    <w:p w:rsidR="00F27BF2" w:rsidRPr="005F26FB" w:rsidRDefault="00F27BF2" w:rsidP="00C1312B">
      <w:pPr>
        <w:pStyle w:val="5"/>
        <w:numPr>
          <w:ilvl w:val="4"/>
          <w:numId w:val="33"/>
        </w:numPr>
      </w:pPr>
      <w:r w:rsidRPr="005F26FB">
        <w:rPr>
          <w:rFonts w:hint="eastAsia"/>
        </w:rPr>
        <w:t>燃料保管施設</w:t>
      </w:r>
    </w:p>
    <w:p w:rsidR="00F27BF2" w:rsidRPr="005F26FB" w:rsidRDefault="00F27BF2" w:rsidP="007A1E60">
      <w:pPr>
        <w:pStyle w:val="41"/>
        <w:ind w:leftChars="200" w:left="468"/>
      </w:pPr>
      <w:r w:rsidRPr="005F26FB">
        <w:rPr>
          <w:rFonts w:hint="eastAsia"/>
        </w:rPr>
        <w:t>始動用電源を駆動するために必要な容量を持った、地下埋設式燃料貯留槽を設置すること。</w:t>
      </w:r>
    </w:p>
    <w:p w:rsidR="00F27BF2" w:rsidRPr="005F26FB" w:rsidRDefault="00F27BF2" w:rsidP="00C1312B">
      <w:pPr>
        <w:pStyle w:val="5"/>
        <w:numPr>
          <w:ilvl w:val="4"/>
          <w:numId w:val="33"/>
        </w:numPr>
      </w:pPr>
      <w:r w:rsidRPr="005F26FB">
        <w:rPr>
          <w:rFonts w:hint="eastAsia"/>
        </w:rPr>
        <w:t>薬剤等の備蓄</w:t>
      </w:r>
    </w:p>
    <w:p w:rsidR="00F27BF2" w:rsidRPr="005F26FB" w:rsidRDefault="00F27BF2" w:rsidP="000156E5">
      <w:pPr>
        <w:pStyle w:val="41"/>
        <w:ind w:leftChars="200" w:left="468"/>
      </w:pPr>
      <w:r w:rsidRPr="005F26FB">
        <w:rPr>
          <w:rFonts w:hint="eastAsia"/>
        </w:rPr>
        <w:t>薬剤等の補給ができなくても、運転が継続できるよう、１週間分</w:t>
      </w:r>
      <w:r w:rsidR="000156E5" w:rsidRPr="005F26FB">
        <w:rPr>
          <w:rFonts w:hint="eastAsia"/>
        </w:rPr>
        <w:t>（1炉基準ごみ）</w:t>
      </w:r>
      <w:r w:rsidRPr="005F26FB">
        <w:rPr>
          <w:rFonts w:hint="eastAsia"/>
        </w:rPr>
        <w:t>貯留すること。</w:t>
      </w:r>
    </w:p>
    <w:p w:rsidR="00F27BF2" w:rsidRPr="005F26FB" w:rsidRDefault="00F27BF2" w:rsidP="007A1E60">
      <w:pPr>
        <w:pStyle w:val="41"/>
        <w:ind w:leftChars="0" w:left="0" w:firstLineChars="300" w:firstLine="732"/>
      </w:pPr>
      <w:r w:rsidRPr="005F26FB">
        <w:rPr>
          <w:rFonts w:hint="eastAsia"/>
        </w:rPr>
        <w:t>プラント用水についても１週間分</w:t>
      </w:r>
      <w:r w:rsidR="00B71987" w:rsidRPr="005F26FB">
        <w:rPr>
          <w:rFonts w:hint="eastAsia"/>
        </w:rPr>
        <w:t>（１炉</w:t>
      </w:r>
      <w:r w:rsidR="000156E5" w:rsidRPr="005F26FB">
        <w:rPr>
          <w:rFonts w:hint="eastAsia"/>
        </w:rPr>
        <w:t>基準ごみ</w:t>
      </w:r>
      <w:r w:rsidR="00B71987" w:rsidRPr="005F26FB">
        <w:rPr>
          <w:rFonts w:hint="eastAsia"/>
        </w:rPr>
        <w:t>）</w:t>
      </w:r>
      <w:r w:rsidRPr="005F26FB">
        <w:rPr>
          <w:rFonts w:hint="eastAsia"/>
        </w:rPr>
        <w:t>貯留できる計画とすること。</w:t>
      </w:r>
    </w:p>
    <w:p w:rsidR="00F27BF2" w:rsidRPr="005F26FB" w:rsidRDefault="00F27BF2" w:rsidP="00570AF1">
      <w:pPr>
        <w:pStyle w:val="4"/>
      </w:pPr>
      <w:r w:rsidRPr="005F26FB">
        <w:rPr>
          <w:rFonts w:hint="eastAsia"/>
        </w:rPr>
        <w:t>省エネルギー対策</w:t>
      </w:r>
    </w:p>
    <w:p w:rsidR="00F27BF2" w:rsidRPr="005F26FB" w:rsidRDefault="00F27BF2" w:rsidP="001E3C0D">
      <w:pPr>
        <w:pStyle w:val="31"/>
      </w:pPr>
      <w:r w:rsidRPr="005F26FB">
        <w:rPr>
          <w:rFonts w:hint="eastAsia"/>
        </w:rPr>
        <w:t>両市より発生する一般廃棄物を適正に処理するとともに、可能な限り熱回収を行うこと。</w:t>
      </w:r>
    </w:p>
    <w:p w:rsidR="00F27BF2" w:rsidRPr="005F26FB" w:rsidRDefault="00F27BF2" w:rsidP="001E3C0D">
      <w:pPr>
        <w:pStyle w:val="31"/>
      </w:pPr>
      <w:r w:rsidRPr="005F26FB">
        <w:rPr>
          <w:rFonts w:hint="eastAsia"/>
        </w:rPr>
        <w:t>また、照明や機器等も省エネルギー型とすること。</w:t>
      </w:r>
    </w:p>
    <w:p w:rsidR="00F27BF2" w:rsidRPr="005F26FB" w:rsidRDefault="00F27BF2" w:rsidP="000D64BA">
      <w:pPr>
        <w:pStyle w:val="4"/>
      </w:pPr>
      <w:r w:rsidRPr="005F26FB">
        <w:rPr>
          <w:rFonts w:hint="eastAsia"/>
        </w:rPr>
        <w:t>基本条件</w:t>
      </w:r>
    </w:p>
    <w:p w:rsidR="00F27BF2" w:rsidRPr="005F26FB" w:rsidRDefault="00F27BF2" w:rsidP="00C1312B">
      <w:pPr>
        <w:pStyle w:val="5"/>
        <w:numPr>
          <w:ilvl w:val="4"/>
          <w:numId w:val="34"/>
        </w:numPr>
      </w:pPr>
      <w:r w:rsidRPr="005F26FB">
        <w:rPr>
          <w:rFonts w:hint="eastAsia"/>
        </w:rPr>
        <w:t>本施設の計画にあたっては、ごみ等の量的、質的変動への対応には十分配慮すること。</w:t>
      </w:r>
    </w:p>
    <w:p w:rsidR="00F27BF2" w:rsidRPr="005F26FB" w:rsidRDefault="00F27BF2" w:rsidP="00C1312B">
      <w:pPr>
        <w:pStyle w:val="5"/>
        <w:numPr>
          <w:ilvl w:val="4"/>
          <w:numId w:val="34"/>
        </w:numPr>
      </w:pPr>
      <w:r w:rsidRPr="005F26FB">
        <w:rPr>
          <w:rFonts w:hint="eastAsia"/>
        </w:rPr>
        <w:t>可燃ごみの焼却処理を行い、エネルギー回収率が15.5％以上となる施設とすること。発電効率は、2炉運転時において、蒸気タービン発電機による電力出力から算出した値で評価する。なお、基準ごみ質1炉定格運転時においても安定的に発電できるものとする。ただし、</w:t>
      </w:r>
      <w:r w:rsidR="008B7D28" w:rsidRPr="005F26FB">
        <w:rPr>
          <w:rFonts w:hint="eastAsia"/>
        </w:rPr>
        <w:t>場外供給エネルギー（頁1.1.7　余熱利用参照）</w:t>
      </w:r>
      <w:r w:rsidRPr="005F26FB">
        <w:rPr>
          <w:rFonts w:hint="eastAsia"/>
        </w:rPr>
        <w:t>は回収率に含めないこととする。</w:t>
      </w:r>
    </w:p>
    <w:p w:rsidR="00F27BF2" w:rsidRPr="005F26FB" w:rsidRDefault="00F27BF2" w:rsidP="00C1312B">
      <w:pPr>
        <w:pStyle w:val="5"/>
        <w:numPr>
          <w:ilvl w:val="4"/>
          <w:numId w:val="34"/>
        </w:numPr>
      </w:pPr>
      <w:r w:rsidRPr="005F26FB">
        <w:rPr>
          <w:rFonts w:hint="eastAsia"/>
        </w:rPr>
        <w:t>熱利用率は、本施設で使用する有効熱量を対象とする。</w:t>
      </w:r>
    </w:p>
    <w:p w:rsidR="00F27BF2" w:rsidRPr="005F26FB" w:rsidRDefault="00F27BF2" w:rsidP="00C1312B">
      <w:pPr>
        <w:pStyle w:val="5"/>
        <w:numPr>
          <w:ilvl w:val="4"/>
          <w:numId w:val="34"/>
        </w:numPr>
      </w:pPr>
      <w:r w:rsidRPr="005F26FB">
        <w:rPr>
          <w:rFonts w:hint="eastAsia"/>
        </w:rPr>
        <w:t>省エネルギー化を図ること。</w:t>
      </w:r>
    </w:p>
    <w:p w:rsidR="00F27BF2" w:rsidRPr="005F26FB" w:rsidRDefault="00F27BF2" w:rsidP="00C1312B">
      <w:pPr>
        <w:pStyle w:val="5"/>
        <w:numPr>
          <w:ilvl w:val="4"/>
          <w:numId w:val="34"/>
        </w:numPr>
      </w:pPr>
      <w:r w:rsidRPr="005F26FB">
        <w:rPr>
          <w:rFonts w:hint="eastAsia"/>
        </w:rPr>
        <w:t>二酸化炭素排出量が「事業活動に伴う温室効果ガスの排出抑制等及び日常生活における温室効果ガスの排出抑制への寄与に係る事業者が講ずべき措置に関して、その適切かつ有効な実施を図るために必要な指針」に定める一般廃棄物焼却施設における一般廃棄物処理量当たりの二酸化炭素排出量の目安に適合するよう努めること。</w:t>
      </w:r>
    </w:p>
    <w:p w:rsidR="00F27BF2" w:rsidRPr="005F26FB" w:rsidRDefault="00F27BF2" w:rsidP="001E3C0D">
      <w:pPr>
        <w:pStyle w:val="41"/>
      </w:pPr>
    </w:p>
    <w:p w:rsidR="00F27BF2" w:rsidRPr="005F26FB" w:rsidRDefault="00F27BF2" w:rsidP="000D64BA">
      <w:pPr>
        <w:pStyle w:val="4"/>
      </w:pPr>
      <w:r w:rsidRPr="005F26FB">
        <w:rPr>
          <w:rFonts w:hint="eastAsia"/>
        </w:rPr>
        <w:t>配置・動線計画</w:t>
      </w:r>
    </w:p>
    <w:p w:rsidR="00F27BF2" w:rsidRPr="005F26FB" w:rsidRDefault="00F27BF2" w:rsidP="00C1312B">
      <w:pPr>
        <w:pStyle w:val="5"/>
        <w:numPr>
          <w:ilvl w:val="4"/>
          <w:numId w:val="35"/>
        </w:numPr>
      </w:pPr>
      <w:r w:rsidRPr="005F26FB">
        <w:rPr>
          <w:rFonts w:hint="eastAsia"/>
        </w:rPr>
        <w:t>敷地周辺全体に緑地帯を十分配置し、施設全体が周辺の地域環境に調和し、清潔なイメージ</w:t>
      </w:r>
      <w:r w:rsidRPr="005F26FB">
        <w:rPr>
          <w:rFonts w:cs="ＭＳ Ｐ明朝" w:hint="eastAsia"/>
        </w:rPr>
        <w:t>と周辺の美観を損なわない潤いとゆとりある施設とすること。</w:t>
      </w:r>
    </w:p>
    <w:p w:rsidR="00F27BF2" w:rsidRPr="005F26FB" w:rsidRDefault="00F27BF2" w:rsidP="00C1312B">
      <w:pPr>
        <w:pStyle w:val="5"/>
        <w:numPr>
          <w:ilvl w:val="4"/>
          <w:numId w:val="35"/>
        </w:numPr>
        <w:rPr>
          <w:rFonts w:cs="ＭＳ Ｐ明朝"/>
        </w:rPr>
      </w:pPr>
      <w:r w:rsidRPr="005F26FB">
        <w:rPr>
          <w:rFonts w:hint="eastAsia"/>
        </w:rPr>
        <w:t>本施設の搬入車両も含め搬入車両が集中した場合でも車両の通行に支障のない動線計画を</w:t>
      </w:r>
      <w:r w:rsidRPr="005F26FB">
        <w:rPr>
          <w:rFonts w:cs="ＭＳ Ｐ明朝" w:hint="eastAsia"/>
        </w:rPr>
        <w:t>立案すること</w:t>
      </w:r>
      <w:r w:rsidR="00695F24" w:rsidRPr="005F26FB">
        <w:rPr>
          <w:rFonts w:cs="ＭＳ Ｐ明朝" w:hint="eastAsia"/>
        </w:rPr>
        <w:t>。</w:t>
      </w:r>
    </w:p>
    <w:p w:rsidR="00F27BF2" w:rsidRPr="005F26FB" w:rsidRDefault="00F27BF2" w:rsidP="00C1312B">
      <w:pPr>
        <w:pStyle w:val="5"/>
        <w:numPr>
          <w:ilvl w:val="4"/>
          <w:numId w:val="35"/>
        </w:numPr>
      </w:pPr>
      <w:r w:rsidRPr="005F26FB">
        <w:rPr>
          <w:rFonts w:hint="eastAsia"/>
        </w:rPr>
        <w:t>ごみ運搬車、可燃性粗大ごみ運搬車、各種搬入搬出車、通勤用自動車、訪問見学者の自動車等、想定される関係車両の円滑な交通が図られるものとすること。</w:t>
      </w:r>
    </w:p>
    <w:p w:rsidR="00F27BF2" w:rsidRPr="005F26FB" w:rsidRDefault="00F27BF2" w:rsidP="00C1312B">
      <w:pPr>
        <w:pStyle w:val="5"/>
        <w:numPr>
          <w:ilvl w:val="4"/>
          <w:numId w:val="35"/>
        </w:numPr>
      </w:pPr>
      <w:r w:rsidRPr="005F26FB">
        <w:rPr>
          <w:rFonts w:hint="eastAsia"/>
        </w:rPr>
        <w:t>施設見学者の一般車両動線は、原則としてごみ搬入車、搬出車等の車両動線とは分離すること。</w:t>
      </w:r>
    </w:p>
    <w:p w:rsidR="00F27BF2" w:rsidRPr="005F26FB" w:rsidRDefault="00F27BF2" w:rsidP="00C1312B">
      <w:pPr>
        <w:pStyle w:val="5"/>
        <w:numPr>
          <w:ilvl w:val="4"/>
          <w:numId w:val="35"/>
        </w:numPr>
      </w:pPr>
      <w:r w:rsidRPr="005F26FB">
        <w:rPr>
          <w:rFonts w:hint="eastAsia"/>
        </w:rPr>
        <w:t>大型機器の整備・補修のため、それらの搬出口、搬出通路及び搬出機器を設けること。</w:t>
      </w:r>
    </w:p>
    <w:p w:rsidR="00F27BF2" w:rsidRPr="005F26FB" w:rsidRDefault="00F27BF2" w:rsidP="00C1312B">
      <w:pPr>
        <w:pStyle w:val="5"/>
        <w:numPr>
          <w:ilvl w:val="4"/>
          <w:numId w:val="35"/>
        </w:numPr>
      </w:pPr>
      <w:r w:rsidRPr="005F26FB">
        <w:rPr>
          <w:rFonts w:hint="eastAsia"/>
        </w:rPr>
        <w:t>防音、防臭、防振、防じん、防爆対策を十分行うとともに、各機器の巡視点検整備がスムーズに行える配置計画とすること。特に施設運営上施設内の騒音、振動、粉じん、悪臭及び高温に対して十分対策を講じること。</w:t>
      </w:r>
    </w:p>
    <w:p w:rsidR="00F27BF2" w:rsidRPr="005F26FB" w:rsidRDefault="00F27BF2" w:rsidP="00C1312B">
      <w:pPr>
        <w:pStyle w:val="5"/>
        <w:numPr>
          <w:ilvl w:val="4"/>
          <w:numId w:val="35"/>
        </w:numPr>
      </w:pPr>
      <w:r w:rsidRPr="005F26FB">
        <w:rPr>
          <w:rFonts w:hint="eastAsia"/>
        </w:rPr>
        <w:t>施設内の見学者動線は、見学者が安全に見学できるよう配慮し、見学先はプラットホーム、ごみピット、焼却炉室、中央制御室、タービン発電室等とすること。</w:t>
      </w:r>
    </w:p>
    <w:p w:rsidR="00F27BF2" w:rsidRPr="005F26FB" w:rsidRDefault="00F27BF2" w:rsidP="00C1312B">
      <w:pPr>
        <w:pStyle w:val="5"/>
        <w:numPr>
          <w:ilvl w:val="4"/>
          <w:numId w:val="35"/>
        </w:numPr>
      </w:pPr>
      <w:r w:rsidRPr="005F26FB">
        <w:rPr>
          <w:rFonts w:hint="eastAsia"/>
        </w:rPr>
        <w:t>管理棟および見学者動線となる部分については「</w:t>
      </w:r>
      <w:r w:rsidRPr="005F26FB">
        <w:t>高齢者、障害者等の移動等の円滑化の促進に関する法律</w:t>
      </w:r>
      <w:r w:rsidRPr="005F26FB">
        <w:rPr>
          <w:rFonts w:hint="eastAsia"/>
        </w:rPr>
        <w:t>（バリアフリー新法）」に配慮すること。</w:t>
      </w:r>
    </w:p>
    <w:p w:rsidR="00F27BF2" w:rsidRPr="005F26FB" w:rsidRDefault="00F27BF2" w:rsidP="00C1312B">
      <w:pPr>
        <w:pStyle w:val="5"/>
        <w:numPr>
          <w:ilvl w:val="4"/>
          <w:numId w:val="35"/>
        </w:numPr>
      </w:pPr>
      <w:r w:rsidRPr="005F26FB">
        <w:rPr>
          <w:rFonts w:hint="eastAsia"/>
        </w:rPr>
        <w:t>各機器は、原則としてすべて建屋内に収納し、配置に当たっては、合理的かつ簡素化した中で機能が発揮できるよう配慮すること。</w:t>
      </w:r>
    </w:p>
    <w:p w:rsidR="00F27BF2" w:rsidRPr="005F26FB" w:rsidRDefault="00F27BF2" w:rsidP="00C1312B">
      <w:pPr>
        <w:pStyle w:val="5"/>
        <w:numPr>
          <w:ilvl w:val="4"/>
          <w:numId w:val="35"/>
        </w:numPr>
      </w:pPr>
      <w:r w:rsidRPr="005F26FB">
        <w:rPr>
          <w:rFonts w:hint="eastAsia"/>
        </w:rPr>
        <w:t>構内の動線計画は一方通行を基本とし、これに合致した配置計画とすること。</w:t>
      </w:r>
    </w:p>
    <w:p w:rsidR="00F27BF2" w:rsidRPr="005F26FB" w:rsidRDefault="00F27BF2" w:rsidP="00C1312B">
      <w:pPr>
        <w:pStyle w:val="5"/>
        <w:numPr>
          <w:ilvl w:val="4"/>
          <w:numId w:val="35"/>
        </w:numPr>
      </w:pPr>
      <w:r w:rsidRPr="005F26FB">
        <w:rPr>
          <w:rFonts w:hint="eastAsia"/>
        </w:rPr>
        <w:t>車両動線は、極力交錯すること避けること</w:t>
      </w:r>
      <w:r w:rsidR="00695F24" w:rsidRPr="005F26FB">
        <w:rPr>
          <w:rFonts w:hint="eastAsia"/>
        </w:rPr>
        <w:t>。</w:t>
      </w:r>
    </w:p>
    <w:p w:rsidR="00F27BF2" w:rsidRPr="005F26FB" w:rsidRDefault="00F27BF2" w:rsidP="00C1312B">
      <w:pPr>
        <w:pStyle w:val="5"/>
        <w:numPr>
          <w:ilvl w:val="4"/>
          <w:numId w:val="35"/>
        </w:numPr>
      </w:pPr>
      <w:r w:rsidRPr="005F26FB">
        <w:rPr>
          <w:rFonts w:hint="eastAsia"/>
        </w:rPr>
        <w:t>浸水対策を考慮しプラットホームは２階に設け、ランプウェイを計画すること（ランプウェイ勾配1/10以下）。</w:t>
      </w:r>
    </w:p>
    <w:p w:rsidR="00F27BF2" w:rsidRPr="005F26FB" w:rsidRDefault="00F27BF2" w:rsidP="00C1312B">
      <w:pPr>
        <w:pStyle w:val="5"/>
        <w:numPr>
          <w:ilvl w:val="4"/>
          <w:numId w:val="35"/>
        </w:numPr>
      </w:pPr>
      <w:r w:rsidRPr="005F26FB">
        <w:rPr>
          <w:rFonts w:hint="eastAsia"/>
        </w:rPr>
        <w:t>プラットホームの出入口のランプウェイは水平とし、</w:t>
      </w:r>
      <w:r w:rsidR="008B7D28" w:rsidRPr="005F26FB">
        <w:rPr>
          <w:rFonts w:hint="eastAsia"/>
        </w:rPr>
        <w:t>屋根及び壁</w:t>
      </w:r>
      <w:r w:rsidRPr="005F26FB">
        <w:rPr>
          <w:rFonts w:hint="eastAsia"/>
        </w:rPr>
        <w:t>を設けること。</w:t>
      </w:r>
    </w:p>
    <w:p w:rsidR="00F27BF2" w:rsidRPr="005F26FB" w:rsidRDefault="00F27BF2" w:rsidP="00C1312B">
      <w:pPr>
        <w:pStyle w:val="5"/>
        <w:numPr>
          <w:ilvl w:val="4"/>
          <w:numId w:val="35"/>
        </w:numPr>
      </w:pPr>
      <w:r w:rsidRPr="005F26FB">
        <w:rPr>
          <w:rFonts w:hint="eastAsia"/>
        </w:rPr>
        <w:t>ごみ搬入車両の滞車スペースは、可能な限り確保すること。</w:t>
      </w:r>
    </w:p>
    <w:p w:rsidR="00F27BF2" w:rsidRPr="005F26FB" w:rsidRDefault="00F27BF2" w:rsidP="00695F24">
      <w:pPr>
        <w:pStyle w:val="5"/>
        <w:numPr>
          <w:ilvl w:val="4"/>
          <w:numId w:val="35"/>
        </w:numPr>
      </w:pPr>
      <w:r w:rsidRPr="005F26FB">
        <w:rPr>
          <w:rFonts w:hint="eastAsia"/>
        </w:rPr>
        <w:t>ごみ搬入車（10</w:t>
      </w:r>
      <w:r w:rsidRPr="005F26FB">
        <w:t>t</w:t>
      </w:r>
      <w:r w:rsidRPr="005F26FB">
        <w:rPr>
          <w:rFonts w:hint="eastAsia"/>
        </w:rPr>
        <w:t>ダンプ車）及び搬出車両（10</w:t>
      </w:r>
      <w:r w:rsidRPr="005F26FB">
        <w:t>t</w:t>
      </w:r>
      <w:r w:rsidRPr="005F26FB">
        <w:rPr>
          <w:rFonts w:hint="eastAsia"/>
        </w:rPr>
        <w:t>水密仕様ダンプ車、13㎥ジェットパック車</w:t>
      </w:r>
      <w:r w:rsidR="004D4A9A" w:rsidRPr="005F26FB">
        <w:rPr>
          <w:rFonts w:hint="eastAsia"/>
        </w:rPr>
        <w:t>、</w:t>
      </w:r>
      <w:r w:rsidR="00695F24" w:rsidRPr="005F26FB">
        <w:rPr>
          <w:rFonts w:hint="eastAsia"/>
          <w:bCs/>
        </w:rPr>
        <w:t>薬品タンクローリー車</w:t>
      </w:r>
      <w:r w:rsidRPr="005F26FB">
        <w:rPr>
          <w:rFonts w:hint="eastAsia"/>
        </w:rPr>
        <w:t>）の動線を配慮すること。</w:t>
      </w:r>
    </w:p>
    <w:p w:rsidR="00E504FB" w:rsidRPr="005F26FB" w:rsidRDefault="00E504FB" w:rsidP="00E504FB">
      <w:pPr>
        <w:pStyle w:val="5"/>
        <w:numPr>
          <w:ilvl w:val="4"/>
          <w:numId w:val="35"/>
        </w:numPr>
      </w:pPr>
      <w:r w:rsidRPr="005F26FB">
        <w:rPr>
          <w:rFonts w:hint="eastAsia"/>
        </w:rPr>
        <w:t>地元住民用に</w:t>
      </w:r>
      <w:r w:rsidR="005B6C56" w:rsidRPr="005F26FB">
        <w:rPr>
          <w:rFonts w:hint="eastAsia"/>
        </w:rPr>
        <w:t>ひまわり園へ行くため、</w:t>
      </w:r>
      <w:r w:rsidR="00A3790A" w:rsidRPr="005F26FB">
        <w:rPr>
          <w:rFonts w:hint="eastAsia"/>
        </w:rPr>
        <w:t>敷地の東側から西側に、</w:t>
      </w:r>
      <w:r w:rsidRPr="005F26FB">
        <w:rPr>
          <w:rFonts w:hint="eastAsia"/>
        </w:rPr>
        <w:t>幅</w:t>
      </w:r>
      <w:r w:rsidR="005B6C56" w:rsidRPr="005F26FB">
        <w:rPr>
          <w:rFonts w:hint="eastAsia"/>
        </w:rPr>
        <w:t>1.8</w:t>
      </w:r>
      <w:r w:rsidRPr="005F26FB">
        <w:rPr>
          <w:rFonts w:hint="eastAsia"/>
        </w:rPr>
        <w:t>ｍ</w:t>
      </w:r>
      <w:r w:rsidR="005B6C56" w:rsidRPr="005F26FB">
        <w:rPr>
          <w:rFonts w:hint="eastAsia"/>
        </w:rPr>
        <w:t>以上</w:t>
      </w:r>
      <w:r w:rsidRPr="005F26FB">
        <w:rPr>
          <w:rFonts w:hint="eastAsia"/>
        </w:rPr>
        <w:t>の</w:t>
      </w:r>
      <w:r w:rsidR="00602A35" w:rsidRPr="005F26FB">
        <w:rPr>
          <w:rFonts w:hint="eastAsia"/>
        </w:rPr>
        <w:t>歩行者</w:t>
      </w:r>
      <w:r w:rsidR="005B6C56" w:rsidRPr="005F26FB">
        <w:rPr>
          <w:rFonts w:hint="eastAsia"/>
        </w:rPr>
        <w:t>連絡通路</w:t>
      </w:r>
      <w:r w:rsidRPr="005F26FB">
        <w:rPr>
          <w:rFonts w:hint="eastAsia"/>
        </w:rPr>
        <w:t>を設けること。</w:t>
      </w:r>
    </w:p>
    <w:p w:rsidR="00F27BF2" w:rsidRPr="005F26FB" w:rsidRDefault="00F27BF2" w:rsidP="001E3C0D">
      <w:pPr>
        <w:pStyle w:val="41"/>
      </w:pPr>
    </w:p>
    <w:p w:rsidR="00F27BF2" w:rsidRPr="005F26FB" w:rsidRDefault="00F27BF2" w:rsidP="000D64BA">
      <w:pPr>
        <w:pStyle w:val="4"/>
      </w:pPr>
      <w:r w:rsidRPr="005F26FB">
        <w:rPr>
          <w:rFonts w:hint="eastAsia"/>
        </w:rPr>
        <w:t>工事</w:t>
      </w:r>
    </w:p>
    <w:p w:rsidR="00E5541D" w:rsidRPr="005F26FB" w:rsidRDefault="00E5541D" w:rsidP="00C1312B">
      <w:pPr>
        <w:pStyle w:val="5"/>
        <w:numPr>
          <w:ilvl w:val="4"/>
          <w:numId w:val="36"/>
        </w:numPr>
      </w:pPr>
      <w:bookmarkStart w:id="24" w:name="OLE_LINK3"/>
      <w:bookmarkEnd w:id="23"/>
      <w:r w:rsidRPr="005F26FB">
        <w:rPr>
          <w:rFonts w:hint="eastAsia"/>
        </w:rPr>
        <w:t>工事中における車両動線は、工事関係車両、廃棄物搬出車両、一般車両等の円滑な交通が図られるものとすること。</w:t>
      </w:r>
    </w:p>
    <w:p w:rsidR="00E5541D" w:rsidRPr="005F26FB" w:rsidRDefault="00E5541D" w:rsidP="00C1312B">
      <w:pPr>
        <w:pStyle w:val="5"/>
        <w:numPr>
          <w:ilvl w:val="4"/>
          <w:numId w:val="36"/>
        </w:numPr>
      </w:pPr>
      <w:r w:rsidRPr="005F26FB">
        <w:rPr>
          <w:rFonts w:hint="eastAsia"/>
        </w:rPr>
        <w:t>建設に際しては、災害対策に万全を期し、周辺住民への排ガス、騒音、振動、悪臭、汚水等の公害防止にも十分配慮を行うものとすること。</w:t>
      </w:r>
    </w:p>
    <w:p w:rsidR="00E5541D" w:rsidRPr="005F26FB" w:rsidRDefault="00E5541D" w:rsidP="00C1312B">
      <w:pPr>
        <w:pStyle w:val="5"/>
        <w:numPr>
          <w:ilvl w:val="4"/>
          <w:numId w:val="36"/>
        </w:numPr>
      </w:pPr>
      <w:r w:rsidRPr="005F26FB">
        <w:rPr>
          <w:rFonts w:hint="eastAsia"/>
        </w:rPr>
        <w:t>濁水の流出防止を図るため、タイヤ洗い場と仮設沈砂池を設置し、適切に維持すること。また、汚水の流</w:t>
      </w:r>
      <w:r w:rsidRPr="005F26FB">
        <w:t>出</w:t>
      </w:r>
      <w:r w:rsidRPr="005F26FB">
        <w:rPr>
          <w:rFonts w:hint="eastAsia"/>
        </w:rPr>
        <w:t>のないように十分配慮すること。万一、道路等を汚した場合、適切に処理を行うこと。</w:t>
      </w:r>
    </w:p>
    <w:p w:rsidR="00E5541D" w:rsidRPr="005F26FB" w:rsidRDefault="00E5541D" w:rsidP="00C1312B">
      <w:pPr>
        <w:pStyle w:val="5"/>
        <w:numPr>
          <w:ilvl w:val="4"/>
          <w:numId w:val="36"/>
        </w:numPr>
      </w:pPr>
      <w:r w:rsidRPr="005F26FB">
        <w:rPr>
          <w:rFonts w:hint="eastAsia"/>
        </w:rPr>
        <w:t>海苔養殖等の保護のために、コンクリート打設工事及びセメントを用いた地盤改良工事に伴い発生する排水はpH調整・SS処理装置を設置し、処理後、下水道施設へ放流すること。</w:t>
      </w:r>
    </w:p>
    <w:p w:rsidR="00E5541D" w:rsidRPr="005F26FB" w:rsidRDefault="00E5541D" w:rsidP="00F27BF2">
      <w:pPr>
        <w:rPr>
          <w:rFonts w:ascii="ＭＳ 明朝" w:hAnsi="ＭＳ 明朝"/>
        </w:rPr>
      </w:pPr>
    </w:p>
    <w:p w:rsidR="00E5541D" w:rsidRPr="005F26FB" w:rsidRDefault="00E5541D" w:rsidP="00E63074">
      <w:pPr>
        <w:pStyle w:val="3"/>
      </w:pPr>
      <w:bookmarkStart w:id="25" w:name="_Toc61841296"/>
      <w:bookmarkStart w:id="26" w:name="_Toc61841565"/>
      <w:bookmarkStart w:id="27" w:name="_Toc448394760"/>
      <w:r w:rsidRPr="005F26FB">
        <w:rPr>
          <w:rFonts w:hint="eastAsia"/>
        </w:rPr>
        <w:t>立地条件</w:t>
      </w:r>
      <w:bookmarkEnd w:id="25"/>
      <w:bookmarkEnd w:id="26"/>
      <w:bookmarkEnd w:id="27"/>
    </w:p>
    <w:p w:rsidR="00E5541D" w:rsidRPr="005F26FB" w:rsidRDefault="00E5541D" w:rsidP="000D64BA">
      <w:pPr>
        <w:pStyle w:val="4"/>
      </w:pPr>
      <w:r w:rsidRPr="005F26FB">
        <w:rPr>
          <w:rFonts w:hint="eastAsia"/>
        </w:rPr>
        <w:t>地形・土質等</w:t>
      </w:r>
    </w:p>
    <w:p w:rsidR="00E5541D" w:rsidRPr="005F26FB" w:rsidRDefault="00E5541D" w:rsidP="00C1312B">
      <w:pPr>
        <w:pStyle w:val="5"/>
        <w:numPr>
          <w:ilvl w:val="4"/>
          <w:numId w:val="37"/>
        </w:numPr>
      </w:pPr>
      <w:r w:rsidRPr="005F26FB">
        <w:rPr>
          <w:rFonts w:hint="eastAsia"/>
        </w:rPr>
        <w:t>地形、土質</w:t>
      </w:r>
    </w:p>
    <w:p w:rsidR="00E5541D" w:rsidRPr="005F26FB" w:rsidRDefault="00E5541D" w:rsidP="007A1E60">
      <w:pPr>
        <w:pStyle w:val="41"/>
        <w:ind w:leftChars="200" w:left="468"/>
      </w:pPr>
      <w:r w:rsidRPr="005F26FB">
        <w:rPr>
          <w:rFonts w:hint="eastAsia"/>
        </w:rPr>
        <w:t>添付資料（計画敷地図、地質調査図）を参照のこと。なお、発注者が提示した資料のほかに、設計のために補足調査が必要な場合は、受注者の責任でこれを行い、実施設計にあたること。特に、有明海の干拓地であり、軟弱地盤（有明粘土）であることを考慮し計画すること。また、干満の差が大きいことを考慮して設計すること。</w:t>
      </w:r>
    </w:p>
    <w:p w:rsidR="00E5541D" w:rsidRPr="005F26FB" w:rsidRDefault="00E5541D" w:rsidP="00C1312B">
      <w:pPr>
        <w:pStyle w:val="5"/>
        <w:numPr>
          <w:ilvl w:val="4"/>
          <w:numId w:val="37"/>
        </w:numPr>
      </w:pPr>
      <w:r w:rsidRPr="005F26FB">
        <w:rPr>
          <w:rFonts w:hint="eastAsia"/>
        </w:rPr>
        <w:t>気象条件（平成1</w:t>
      </w:r>
      <w:r w:rsidR="00E504FB" w:rsidRPr="005F26FB">
        <w:rPr>
          <w:rFonts w:hint="eastAsia"/>
        </w:rPr>
        <w:t>9</w:t>
      </w:r>
      <w:r w:rsidRPr="005F26FB">
        <w:rPr>
          <w:rFonts w:hint="eastAsia"/>
        </w:rPr>
        <w:t>年～2</w:t>
      </w:r>
      <w:r w:rsidR="00E504FB" w:rsidRPr="005F26FB">
        <w:rPr>
          <w:rFonts w:hint="eastAsia"/>
        </w:rPr>
        <w:t>8</w:t>
      </w:r>
      <w:r w:rsidRPr="005F26FB">
        <w:rPr>
          <w:rFonts w:hint="eastAsia"/>
        </w:rPr>
        <w:t>年）</w:t>
      </w:r>
    </w:p>
    <w:p w:rsidR="00E5541D" w:rsidRPr="005F26FB" w:rsidRDefault="00E5541D" w:rsidP="0069302A">
      <w:pPr>
        <w:pStyle w:val="6"/>
        <w:numPr>
          <w:ilvl w:val="0"/>
          <w:numId w:val="0"/>
        </w:numPr>
        <w:ind w:left="468" w:firstLine="468"/>
        <w:rPr>
          <w:rFonts w:ascii="ＭＳ 明朝" w:hAnsi="ＭＳ 明朝"/>
        </w:rPr>
      </w:pPr>
      <w:r w:rsidRPr="005F26FB">
        <w:rPr>
          <w:rFonts w:ascii="ＭＳ 明朝" w:hAnsi="ＭＳ 明朝" w:hint="eastAsia"/>
          <w:lang w:eastAsia="zh-CN"/>
        </w:rPr>
        <w:t>気温</w:t>
      </w:r>
      <w:r w:rsidR="00155489" w:rsidRPr="005F26FB">
        <w:rPr>
          <w:rFonts w:ascii="ＭＳ 明朝" w:hAnsi="ＭＳ 明朝" w:hint="eastAsia"/>
        </w:rPr>
        <w:t>（大牟田）</w:t>
      </w:r>
      <w:r w:rsidR="00394543" w:rsidRPr="005F26FB">
        <w:rPr>
          <w:rFonts w:ascii="ＭＳ 明朝" w:hAnsi="ＭＳ 明朝" w:hint="eastAsia"/>
        </w:rPr>
        <w:tab/>
      </w:r>
      <w:r w:rsidR="00771AF9" w:rsidRPr="005F26FB">
        <w:rPr>
          <w:rFonts w:ascii="ＭＳ 明朝" w:hAnsi="ＭＳ 明朝" w:hint="eastAsia"/>
        </w:rPr>
        <w:tab/>
      </w:r>
      <w:r w:rsidR="00394543" w:rsidRPr="005F26FB">
        <w:rPr>
          <w:rFonts w:ascii="ＭＳ 明朝" w:hAnsi="ＭＳ 明朝" w:hint="eastAsia"/>
        </w:rPr>
        <w:tab/>
      </w:r>
      <w:r w:rsidRPr="005F26FB">
        <w:rPr>
          <w:rFonts w:ascii="ＭＳ 明朝" w:hAnsi="ＭＳ 明朝" w:hint="eastAsia"/>
        </w:rPr>
        <w:t>最</w:t>
      </w:r>
      <w:r w:rsidRPr="005F26FB">
        <w:rPr>
          <w:rFonts w:ascii="ＭＳ 明朝" w:hAnsi="ＭＳ 明朝" w:hint="eastAsia"/>
          <w:lang w:eastAsia="zh-CN"/>
        </w:rPr>
        <w:t>高：</w:t>
      </w:r>
      <w:r w:rsidR="00155489" w:rsidRPr="005F26FB">
        <w:rPr>
          <w:rFonts w:ascii="ＭＳ 明朝" w:hAnsi="ＭＳ 明朝" w:hint="eastAsia"/>
        </w:rPr>
        <w:t>36.7</w:t>
      </w:r>
      <w:r w:rsidRPr="005F26FB">
        <w:rPr>
          <w:rFonts w:ascii="ＭＳ 明朝" w:hAnsi="ＭＳ 明朝" w:hint="eastAsia"/>
          <w:lang w:eastAsia="zh-CN"/>
        </w:rPr>
        <w:t>℃　　最低</w:t>
      </w:r>
      <w:r w:rsidR="00E504FB" w:rsidRPr="005F26FB">
        <w:rPr>
          <w:rFonts w:ascii="ＭＳ 明朝" w:hAnsi="ＭＳ 明朝" w:hint="eastAsia"/>
        </w:rPr>
        <w:t>：-7.4</w:t>
      </w:r>
      <w:r w:rsidRPr="005F26FB">
        <w:rPr>
          <w:rFonts w:ascii="ＭＳ 明朝" w:hAnsi="ＭＳ 明朝" w:hint="eastAsia"/>
          <w:lang w:eastAsia="zh-CN"/>
        </w:rPr>
        <w:t>℃</w:t>
      </w:r>
    </w:p>
    <w:p w:rsidR="00E5541D" w:rsidRPr="005F26FB" w:rsidRDefault="00E5541D" w:rsidP="0069302A">
      <w:pPr>
        <w:pStyle w:val="6"/>
        <w:numPr>
          <w:ilvl w:val="0"/>
          <w:numId w:val="0"/>
        </w:numPr>
        <w:ind w:left="468" w:firstLine="468"/>
        <w:rPr>
          <w:rFonts w:ascii="ＭＳ 明朝" w:hAnsi="ＭＳ 明朝"/>
        </w:rPr>
      </w:pPr>
      <w:r w:rsidRPr="005F26FB">
        <w:rPr>
          <w:rFonts w:ascii="ＭＳ 明朝" w:hAnsi="ＭＳ 明朝" w:hint="eastAsia"/>
        </w:rPr>
        <w:t>最大降雨量</w:t>
      </w:r>
      <w:r w:rsidR="00155489" w:rsidRPr="005F26FB">
        <w:rPr>
          <w:rFonts w:ascii="ＭＳ 明朝" w:hAnsi="ＭＳ 明朝" w:hint="eastAsia"/>
        </w:rPr>
        <w:t>（柳川）</w:t>
      </w:r>
      <w:r w:rsidRPr="005F26FB">
        <w:rPr>
          <w:rFonts w:ascii="ＭＳ 明朝" w:hAnsi="ＭＳ 明朝" w:hint="eastAsia"/>
        </w:rPr>
        <w:tab/>
      </w:r>
      <w:r w:rsidR="0069302A" w:rsidRPr="005F26FB">
        <w:rPr>
          <w:rFonts w:ascii="ＭＳ 明朝" w:hAnsi="ＭＳ 明朝" w:hint="eastAsia"/>
        </w:rPr>
        <w:tab/>
      </w:r>
      <w:r w:rsidR="00155489" w:rsidRPr="005F26FB">
        <w:rPr>
          <w:rFonts w:ascii="ＭＳ 明朝" w:hAnsi="ＭＳ 明朝" w:hint="eastAsia"/>
        </w:rPr>
        <w:t>81.5</w:t>
      </w:r>
      <w:r w:rsidRPr="005F26FB">
        <w:rPr>
          <w:rFonts w:ascii="ＭＳ 明朝" w:hAnsi="ＭＳ 明朝"/>
        </w:rPr>
        <w:t>mm</w:t>
      </w:r>
      <w:r w:rsidRPr="005F26FB">
        <w:rPr>
          <w:rFonts w:ascii="ＭＳ 明朝" w:hAnsi="ＭＳ 明朝" w:hint="eastAsia"/>
        </w:rPr>
        <w:t>/時</w:t>
      </w:r>
    </w:p>
    <w:p w:rsidR="00E5541D" w:rsidRPr="005F26FB" w:rsidRDefault="00E5541D" w:rsidP="00C1312B">
      <w:pPr>
        <w:pStyle w:val="5"/>
        <w:numPr>
          <w:ilvl w:val="4"/>
          <w:numId w:val="37"/>
        </w:numPr>
      </w:pPr>
      <w:r w:rsidRPr="005F26FB">
        <w:rPr>
          <w:rFonts w:hint="eastAsia"/>
        </w:rPr>
        <w:t>浸水地域</w:t>
      </w:r>
    </w:p>
    <w:p w:rsidR="00E5541D" w:rsidRPr="005F26FB" w:rsidRDefault="00E5541D" w:rsidP="009A23FC">
      <w:pPr>
        <w:pStyle w:val="51"/>
        <w:ind w:leftChars="200" w:left="468"/>
      </w:pPr>
      <w:r w:rsidRPr="005F26FB">
        <w:rPr>
          <w:rFonts w:hint="eastAsia"/>
        </w:rPr>
        <w:t>本敷地はハザードマップにより、</w:t>
      </w:r>
      <w:r w:rsidRPr="005F26FB">
        <w:rPr>
          <w:rFonts w:ascii="ＭＳ 明朝" w:hAnsi="ＭＳ 明朝" w:hint="eastAsia"/>
        </w:rPr>
        <w:t>水深1.0～2.0ｍ未満（周囲の水田の高さに対して）</w:t>
      </w:r>
      <w:r w:rsidRPr="005F26FB">
        <w:rPr>
          <w:rFonts w:hint="eastAsia"/>
        </w:rPr>
        <w:t>の浸水地域に指定されている。</w:t>
      </w:r>
    </w:p>
    <w:p w:rsidR="00E5541D" w:rsidRPr="005F26FB" w:rsidRDefault="00E5541D" w:rsidP="000D64BA">
      <w:pPr>
        <w:pStyle w:val="4"/>
      </w:pPr>
      <w:r w:rsidRPr="005F26FB">
        <w:rPr>
          <w:rFonts w:hint="eastAsia"/>
        </w:rPr>
        <w:t>都市計画事項</w:t>
      </w:r>
    </w:p>
    <w:p w:rsidR="00E5541D" w:rsidRPr="005F26FB" w:rsidRDefault="00E5541D" w:rsidP="00C1312B">
      <w:pPr>
        <w:pStyle w:val="5"/>
        <w:numPr>
          <w:ilvl w:val="4"/>
          <w:numId w:val="38"/>
        </w:numPr>
      </w:pPr>
      <w:r w:rsidRPr="005F26FB">
        <w:rPr>
          <w:rFonts w:hint="eastAsia"/>
        </w:rPr>
        <w:t>用途地域</w:t>
      </w:r>
      <w:r w:rsidRPr="005F26FB">
        <w:rPr>
          <w:rFonts w:hint="eastAsia"/>
        </w:rPr>
        <w:tab/>
      </w:r>
      <w:r w:rsidRPr="005F26FB">
        <w:rPr>
          <w:rFonts w:hint="eastAsia"/>
        </w:rPr>
        <w:tab/>
      </w:r>
      <w:r w:rsidR="00C7520C" w:rsidRPr="005F26FB">
        <w:rPr>
          <w:rFonts w:hint="eastAsia"/>
        </w:rPr>
        <w:tab/>
      </w:r>
      <w:r w:rsidRPr="005F26FB">
        <w:rPr>
          <w:rFonts w:hint="eastAsia"/>
        </w:rPr>
        <w:t>都市計画区域（非線引区域）</w:t>
      </w:r>
    </w:p>
    <w:p w:rsidR="00E5541D" w:rsidRPr="005F26FB" w:rsidRDefault="00E5541D" w:rsidP="00C1312B">
      <w:pPr>
        <w:pStyle w:val="5"/>
        <w:numPr>
          <w:ilvl w:val="4"/>
          <w:numId w:val="38"/>
        </w:numPr>
      </w:pPr>
      <w:r w:rsidRPr="005F26FB">
        <w:rPr>
          <w:rFonts w:hint="eastAsia"/>
        </w:rPr>
        <w:t>防火地域</w:t>
      </w:r>
      <w:r w:rsidRPr="005F26FB">
        <w:rPr>
          <w:rFonts w:hint="eastAsia"/>
        </w:rPr>
        <w:tab/>
      </w:r>
      <w:r w:rsidRPr="005F26FB">
        <w:rPr>
          <w:rFonts w:hint="eastAsia"/>
        </w:rPr>
        <w:tab/>
      </w:r>
      <w:r w:rsidR="00C7520C" w:rsidRPr="005F26FB">
        <w:rPr>
          <w:rFonts w:hint="eastAsia"/>
        </w:rPr>
        <w:tab/>
      </w:r>
      <w:r w:rsidRPr="005F26FB">
        <w:rPr>
          <w:rFonts w:hint="eastAsia"/>
        </w:rPr>
        <w:t>指定なし</w:t>
      </w:r>
    </w:p>
    <w:p w:rsidR="00E5541D" w:rsidRPr="005F26FB" w:rsidRDefault="00E5541D" w:rsidP="00C1312B">
      <w:pPr>
        <w:pStyle w:val="5"/>
        <w:numPr>
          <w:ilvl w:val="4"/>
          <w:numId w:val="38"/>
        </w:numPr>
      </w:pPr>
      <w:r w:rsidRPr="005F26FB">
        <w:rPr>
          <w:rFonts w:hint="eastAsia"/>
        </w:rPr>
        <w:t>高度地域</w:t>
      </w:r>
      <w:r w:rsidRPr="005F26FB">
        <w:rPr>
          <w:rFonts w:hint="eastAsia"/>
        </w:rPr>
        <w:tab/>
      </w:r>
      <w:r w:rsidRPr="005F26FB">
        <w:rPr>
          <w:rFonts w:hint="eastAsia"/>
        </w:rPr>
        <w:tab/>
      </w:r>
      <w:r w:rsidR="00C7520C" w:rsidRPr="005F26FB">
        <w:rPr>
          <w:rFonts w:hint="eastAsia"/>
        </w:rPr>
        <w:tab/>
      </w:r>
      <w:r w:rsidRPr="005F26FB">
        <w:rPr>
          <w:rFonts w:hint="eastAsia"/>
        </w:rPr>
        <w:t>指定なし</w:t>
      </w:r>
    </w:p>
    <w:p w:rsidR="00E5541D" w:rsidRPr="005F26FB" w:rsidRDefault="00E5541D" w:rsidP="00C1312B">
      <w:pPr>
        <w:pStyle w:val="5"/>
        <w:numPr>
          <w:ilvl w:val="4"/>
          <w:numId w:val="38"/>
        </w:numPr>
      </w:pPr>
      <w:r w:rsidRPr="005F26FB">
        <w:rPr>
          <w:rFonts w:hint="eastAsia"/>
        </w:rPr>
        <w:t>建ぺい率</w:t>
      </w:r>
      <w:r w:rsidRPr="005F26FB">
        <w:rPr>
          <w:rFonts w:hint="eastAsia"/>
        </w:rPr>
        <w:tab/>
      </w:r>
      <w:r w:rsidRPr="005F26FB">
        <w:rPr>
          <w:rFonts w:hint="eastAsia"/>
        </w:rPr>
        <w:tab/>
      </w:r>
      <w:r w:rsidR="00C7520C" w:rsidRPr="005F26FB">
        <w:rPr>
          <w:rFonts w:hint="eastAsia"/>
        </w:rPr>
        <w:tab/>
      </w:r>
      <w:r w:rsidRPr="005F26FB">
        <w:rPr>
          <w:rFonts w:hint="eastAsia"/>
        </w:rPr>
        <w:t>70％</w:t>
      </w:r>
    </w:p>
    <w:p w:rsidR="00E5541D" w:rsidRPr="005F26FB" w:rsidRDefault="00E5541D" w:rsidP="00C1312B">
      <w:pPr>
        <w:pStyle w:val="5"/>
        <w:numPr>
          <w:ilvl w:val="4"/>
          <w:numId w:val="38"/>
        </w:numPr>
      </w:pPr>
      <w:r w:rsidRPr="005F26FB">
        <w:rPr>
          <w:rFonts w:hint="eastAsia"/>
        </w:rPr>
        <w:t>容積率</w:t>
      </w:r>
      <w:r w:rsidRPr="005F26FB">
        <w:rPr>
          <w:rFonts w:hint="eastAsia"/>
        </w:rPr>
        <w:tab/>
      </w:r>
      <w:r w:rsidR="00CD1A8C" w:rsidRPr="005F26FB">
        <w:rPr>
          <w:rFonts w:hint="eastAsia"/>
        </w:rPr>
        <w:tab/>
      </w:r>
      <w:r w:rsidRPr="005F26FB">
        <w:rPr>
          <w:rFonts w:hint="eastAsia"/>
        </w:rPr>
        <w:tab/>
        <w:t>200％</w:t>
      </w:r>
    </w:p>
    <w:p w:rsidR="00E5541D" w:rsidRPr="005F26FB" w:rsidRDefault="00E5541D" w:rsidP="00C1312B">
      <w:pPr>
        <w:pStyle w:val="5"/>
        <w:numPr>
          <w:ilvl w:val="4"/>
          <w:numId w:val="38"/>
        </w:numPr>
      </w:pPr>
      <w:r w:rsidRPr="005F26FB">
        <w:rPr>
          <w:rFonts w:hint="eastAsia"/>
        </w:rPr>
        <w:t>その他</w:t>
      </w:r>
      <w:r w:rsidRPr="005F26FB">
        <w:rPr>
          <w:rFonts w:hint="eastAsia"/>
        </w:rPr>
        <w:tab/>
      </w:r>
      <w:r w:rsidRPr="005F26FB">
        <w:rPr>
          <w:rFonts w:hint="eastAsia"/>
        </w:rPr>
        <w:tab/>
      </w:r>
      <w:r w:rsidR="00CD1A8C" w:rsidRPr="005F26FB">
        <w:rPr>
          <w:rFonts w:hint="eastAsia"/>
        </w:rPr>
        <w:tab/>
      </w:r>
      <w:r w:rsidRPr="005F26FB">
        <w:rPr>
          <w:rFonts w:hint="eastAsia"/>
        </w:rPr>
        <w:t>なし</w:t>
      </w:r>
    </w:p>
    <w:p w:rsidR="00E5541D" w:rsidRPr="005F26FB" w:rsidRDefault="00E5541D" w:rsidP="000D64BA">
      <w:pPr>
        <w:pStyle w:val="4"/>
      </w:pPr>
      <w:r w:rsidRPr="005F26FB">
        <w:rPr>
          <w:rFonts w:hint="eastAsia"/>
        </w:rPr>
        <w:t>計画地盤高</w:t>
      </w:r>
      <w:r w:rsidRPr="005F26FB">
        <w:rPr>
          <w:rFonts w:hint="eastAsia"/>
        </w:rPr>
        <w:tab/>
      </w:r>
      <w:r w:rsidRPr="005F26FB">
        <w:rPr>
          <w:rFonts w:hint="eastAsia"/>
        </w:rPr>
        <w:tab/>
        <w:t>T.P 1.0m</w:t>
      </w:r>
    </w:p>
    <w:p w:rsidR="00E5541D" w:rsidRPr="005F26FB" w:rsidRDefault="00E5541D" w:rsidP="000D64BA">
      <w:pPr>
        <w:pStyle w:val="4"/>
      </w:pPr>
      <w:r w:rsidRPr="005F26FB">
        <w:rPr>
          <w:rFonts w:hint="eastAsia"/>
        </w:rPr>
        <w:t>搬入道路</w:t>
      </w:r>
      <w:r w:rsidRPr="005F26FB">
        <w:rPr>
          <w:rFonts w:hint="eastAsia"/>
        </w:rPr>
        <w:tab/>
      </w:r>
      <w:r w:rsidRPr="005F26FB">
        <w:rPr>
          <w:rFonts w:hint="eastAsia"/>
        </w:rPr>
        <w:tab/>
      </w:r>
      <w:r w:rsidR="00CD1A8C" w:rsidRPr="005F26FB">
        <w:rPr>
          <w:rFonts w:hint="eastAsia"/>
        </w:rPr>
        <w:tab/>
      </w:r>
      <w:r w:rsidRPr="005F26FB">
        <w:rPr>
          <w:rFonts w:hint="eastAsia"/>
        </w:rPr>
        <w:t>計画敷地図参照</w:t>
      </w:r>
    </w:p>
    <w:p w:rsidR="00E5541D" w:rsidRPr="005F26FB" w:rsidRDefault="00E5541D" w:rsidP="000D64BA">
      <w:pPr>
        <w:pStyle w:val="4"/>
      </w:pPr>
      <w:r w:rsidRPr="005F26FB">
        <w:rPr>
          <w:rFonts w:hint="eastAsia"/>
        </w:rPr>
        <w:t>敷地周辺設備</w:t>
      </w:r>
    </w:p>
    <w:p w:rsidR="00E5541D" w:rsidRPr="005F26FB" w:rsidRDefault="00E5541D" w:rsidP="00C1312B">
      <w:pPr>
        <w:pStyle w:val="5"/>
        <w:numPr>
          <w:ilvl w:val="4"/>
          <w:numId w:val="39"/>
        </w:numPr>
      </w:pPr>
      <w:r w:rsidRPr="005F26FB">
        <w:rPr>
          <w:rFonts w:hint="eastAsia"/>
        </w:rPr>
        <w:t>電気</w:t>
      </w:r>
      <w:r w:rsidRPr="005F26FB">
        <w:rPr>
          <w:rFonts w:hint="eastAsia"/>
        </w:rPr>
        <w:tab/>
      </w:r>
      <w:r w:rsidRPr="005F26FB">
        <w:rPr>
          <w:rFonts w:hint="eastAsia"/>
        </w:rPr>
        <w:tab/>
      </w:r>
      <w:r w:rsidR="00CD1A8C" w:rsidRPr="005F26FB">
        <w:rPr>
          <w:rFonts w:hint="eastAsia"/>
        </w:rPr>
        <w:tab/>
      </w:r>
      <w:r w:rsidR="00C7520C" w:rsidRPr="005F26FB">
        <w:rPr>
          <w:rFonts w:hint="eastAsia"/>
        </w:rPr>
        <w:tab/>
      </w:r>
      <w:r w:rsidRPr="005F26FB">
        <w:rPr>
          <w:rFonts w:hint="eastAsia"/>
        </w:rPr>
        <w:t xml:space="preserve">受電電圧　　　</w:t>
      </w:r>
      <w:r w:rsidRPr="005F26FB">
        <w:t>6</w:t>
      </w:r>
      <w:r w:rsidRPr="005F26FB">
        <w:rPr>
          <w:rFonts w:hint="eastAsia"/>
        </w:rPr>
        <w:t>.</w:t>
      </w:r>
      <w:r w:rsidRPr="005F26FB">
        <w:t>6</w:t>
      </w:r>
      <w:r w:rsidRPr="005F26FB">
        <w:rPr>
          <w:rFonts w:hint="eastAsia"/>
        </w:rPr>
        <w:t>k</w:t>
      </w:r>
      <w:r w:rsidRPr="005F26FB">
        <w:t>V</w:t>
      </w:r>
    </w:p>
    <w:p w:rsidR="00E5541D" w:rsidRPr="005F26FB" w:rsidRDefault="00E5541D" w:rsidP="00C1312B">
      <w:pPr>
        <w:pStyle w:val="5"/>
        <w:numPr>
          <w:ilvl w:val="4"/>
          <w:numId w:val="39"/>
        </w:numPr>
      </w:pPr>
      <w:r w:rsidRPr="005F26FB">
        <w:rPr>
          <w:rFonts w:hint="eastAsia"/>
        </w:rPr>
        <w:t>用水</w:t>
      </w:r>
      <w:r w:rsidRPr="005F26FB">
        <w:rPr>
          <w:rFonts w:hint="eastAsia"/>
        </w:rPr>
        <w:tab/>
      </w:r>
      <w:r w:rsidRPr="005F26FB">
        <w:rPr>
          <w:rFonts w:hint="eastAsia"/>
        </w:rPr>
        <w:tab/>
      </w:r>
      <w:r w:rsidR="00CD1A8C" w:rsidRPr="005F26FB">
        <w:rPr>
          <w:rFonts w:hint="eastAsia"/>
        </w:rPr>
        <w:tab/>
      </w:r>
      <w:r w:rsidR="00C7520C" w:rsidRPr="005F26FB">
        <w:rPr>
          <w:rFonts w:hint="eastAsia"/>
        </w:rPr>
        <w:tab/>
      </w:r>
      <w:r w:rsidRPr="005F26FB">
        <w:rPr>
          <w:rFonts w:hint="eastAsia"/>
        </w:rPr>
        <w:t>プラント用水</w:t>
      </w:r>
      <w:r w:rsidR="0069302A" w:rsidRPr="005F26FB">
        <w:rPr>
          <w:rFonts w:hint="eastAsia"/>
        </w:rPr>
        <w:tab/>
      </w:r>
      <w:r w:rsidRPr="005F26FB">
        <w:rPr>
          <w:rFonts w:hint="eastAsia"/>
        </w:rPr>
        <w:t>上水及び浄化センター放流水</w:t>
      </w:r>
    </w:p>
    <w:p w:rsidR="00E5541D" w:rsidRPr="005F26FB" w:rsidRDefault="00E5541D" w:rsidP="001E3C0D">
      <w:pPr>
        <w:pStyle w:val="31"/>
      </w:pPr>
      <w:r w:rsidRPr="005F26FB">
        <w:rPr>
          <w:rFonts w:hint="eastAsia"/>
        </w:rPr>
        <w:tab/>
      </w:r>
      <w:r w:rsidRPr="005F26FB">
        <w:rPr>
          <w:rFonts w:hint="eastAsia"/>
        </w:rPr>
        <w:tab/>
      </w:r>
      <w:r w:rsidRPr="005F26FB">
        <w:rPr>
          <w:rFonts w:hint="eastAsia"/>
        </w:rPr>
        <w:tab/>
      </w:r>
      <w:r w:rsidR="00CD1A8C" w:rsidRPr="005F26FB">
        <w:rPr>
          <w:rFonts w:hint="eastAsia"/>
        </w:rPr>
        <w:tab/>
      </w:r>
      <w:r w:rsidR="00CD1A8C" w:rsidRPr="005F26FB">
        <w:rPr>
          <w:rFonts w:hint="eastAsia"/>
        </w:rPr>
        <w:tab/>
      </w:r>
      <w:r w:rsidRPr="005F26FB">
        <w:rPr>
          <w:rFonts w:hint="eastAsia"/>
        </w:rPr>
        <w:t>生活用水</w:t>
      </w:r>
      <w:r w:rsidR="0069302A" w:rsidRPr="005F26FB">
        <w:rPr>
          <w:rFonts w:hint="eastAsia"/>
        </w:rPr>
        <w:tab/>
      </w:r>
      <w:r w:rsidR="0069302A" w:rsidRPr="005F26FB">
        <w:rPr>
          <w:rFonts w:hint="eastAsia"/>
        </w:rPr>
        <w:tab/>
      </w:r>
      <w:r w:rsidRPr="005F26FB">
        <w:rPr>
          <w:rFonts w:hint="eastAsia"/>
        </w:rPr>
        <w:t>上水</w:t>
      </w:r>
    </w:p>
    <w:p w:rsidR="00E5541D" w:rsidRPr="005F26FB" w:rsidRDefault="00E5541D" w:rsidP="00C1312B">
      <w:pPr>
        <w:pStyle w:val="5"/>
        <w:numPr>
          <w:ilvl w:val="4"/>
          <w:numId w:val="39"/>
        </w:numPr>
      </w:pPr>
      <w:r w:rsidRPr="005F26FB">
        <w:rPr>
          <w:rFonts w:hint="eastAsia"/>
        </w:rPr>
        <w:t>燃料</w:t>
      </w:r>
      <w:r w:rsidRPr="005F26FB">
        <w:rPr>
          <w:rFonts w:hint="eastAsia"/>
        </w:rPr>
        <w:tab/>
      </w:r>
      <w:r w:rsidRPr="005F26FB">
        <w:rPr>
          <w:rFonts w:hint="eastAsia"/>
        </w:rPr>
        <w:tab/>
      </w:r>
      <w:r w:rsidR="00CD1A8C" w:rsidRPr="005F26FB">
        <w:rPr>
          <w:rFonts w:hint="eastAsia"/>
        </w:rPr>
        <w:tab/>
      </w:r>
      <w:r w:rsidR="00C7520C" w:rsidRPr="005F26FB">
        <w:rPr>
          <w:rFonts w:hint="eastAsia"/>
        </w:rPr>
        <w:tab/>
      </w:r>
      <w:r w:rsidRPr="005F26FB">
        <w:rPr>
          <w:rFonts w:hint="eastAsia"/>
        </w:rPr>
        <w:t>灯油</w:t>
      </w:r>
    </w:p>
    <w:p w:rsidR="00D02384" w:rsidRPr="005F26FB" w:rsidRDefault="00E5541D" w:rsidP="00501E96">
      <w:pPr>
        <w:pStyle w:val="5"/>
        <w:numPr>
          <w:ilvl w:val="4"/>
          <w:numId w:val="39"/>
        </w:numPr>
      </w:pPr>
      <w:r w:rsidRPr="005F26FB">
        <w:rPr>
          <w:rFonts w:hint="eastAsia"/>
        </w:rPr>
        <w:t>プラント排水</w:t>
      </w:r>
      <w:r w:rsidRPr="005F26FB">
        <w:rPr>
          <w:rFonts w:hint="eastAsia"/>
        </w:rPr>
        <w:tab/>
      </w:r>
      <w:r w:rsidR="00C7520C" w:rsidRPr="005F26FB">
        <w:rPr>
          <w:rFonts w:hint="eastAsia"/>
        </w:rPr>
        <w:tab/>
      </w:r>
      <w:r w:rsidRPr="005F26FB">
        <w:rPr>
          <w:rFonts w:hint="eastAsia"/>
        </w:rPr>
        <w:t>排水処理設備で下水道放流基準まで処理し、柳川浄化セン</w:t>
      </w:r>
    </w:p>
    <w:p w:rsidR="00E5541D" w:rsidRPr="005F26FB" w:rsidRDefault="00D02384" w:rsidP="00D02384">
      <w:pPr>
        <w:pStyle w:val="5"/>
        <w:numPr>
          <w:ilvl w:val="0"/>
          <w:numId w:val="0"/>
        </w:numPr>
        <w:ind w:left="568"/>
      </w:pPr>
      <w:r w:rsidRPr="005F26FB">
        <w:rPr>
          <w:rFonts w:hint="eastAsia"/>
        </w:rPr>
        <w:tab/>
      </w:r>
      <w:r w:rsidRPr="005F26FB">
        <w:rPr>
          <w:rFonts w:hint="eastAsia"/>
        </w:rPr>
        <w:tab/>
      </w:r>
      <w:r w:rsidRPr="005F26FB">
        <w:rPr>
          <w:rFonts w:hint="eastAsia"/>
        </w:rPr>
        <w:tab/>
      </w:r>
      <w:r w:rsidRPr="005F26FB">
        <w:rPr>
          <w:rFonts w:hint="eastAsia"/>
        </w:rPr>
        <w:tab/>
      </w:r>
      <w:r w:rsidRPr="005F26FB">
        <w:rPr>
          <w:rFonts w:hint="eastAsia"/>
        </w:rPr>
        <w:tab/>
      </w:r>
      <w:r w:rsidR="00E5541D" w:rsidRPr="005F26FB">
        <w:rPr>
          <w:rFonts w:hint="eastAsia"/>
        </w:rPr>
        <w:t>ターに放流する。</w:t>
      </w:r>
    </w:p>
    <w:p w:rsidR="00D02384" w:rsidRPr="005F26FB" w:rsidRDefault="00E5541D" w:rsidP="00501E96">
      <w:pPr>
        <w:pStyle w:val="5"/>
        <w:numPr>
          <w:ilvl w:val="4"/>
          <w:numId w:val="39"/>
        </w:numPr>
        <w:rPr>
          <w:rFonts w:asciiTheme="minorEastAsia" w:eastAsiaTheme="minorEastAsia" w:hAnsiTheme="minorEastAsia"/>
        </w:rPr>
      </w:pPr>
      <w:r w:rsidRPr="005F26FB">
        <w:rPr>
          <w:rFonts w:hint="eastAsia"/>
        </w:rPr>
        <w:t>生活排水</w:t>
      </w:r>
      <w:r w:rsidRPr="005F26FB">
        <w:rPr>
          <w:rFonts w:hint="eastAsia"/>
        </w:rPr>
        <w:tab/>
      </w:r>
      <w:r w:rsidRPr="005F26FB">
        <w:rPr>
          <w:rFonts w:hint="eastAsia"/>
        </w:rPr>
        <w:tab/>
      </w:r>
      <w:r w:rsidR="00C7520C" w:rsidRPr="005F26FB">
        <w:rPr>
          <w:rFonts w:hint="eastAsia"/>
        </w:rPr>
        <w:tab/>
      </w:r>
      <w:r w:rsidRPr="005F26FB">
        <w:rPr>
          <w:rFonts w:hint="eastAsia"/>
        </w:rPr>
        <w:t>柳川浄化センターに放流する。ただし、プラント排</w:t>
      </w:r>
      <w:r w:rsidRPr="005F26FB">
        <w:rPr>
          <w:rFonts w:asciiTheme="minorEastAsia" w:eastAsiaTheme="minorEastAsia" w:hAnsiTheme="minorEastAsia" w:hint="eastAsia"/>
        </w:rPr>
        <w:t>水と合</w:t>
      </w:r>
    </w:p>
    <w:p w:rsidR="00E5541D" w:rsidRPr="005F26FB" w:rsidRDefault="00D02384" w:rsidP="00D02384">
      <w:pPr>
        <w:pStyle w:val="5"/>
        <w:numPr>
          <w:ilvl w:val="0"/>
          <w:numId w:val="0"/>
        </w:numPr>
        <w:ind w:left="568"/>
        <w:rPr>
          <w:rFonts w:asciiTheme="minorEastAsia" w:eastAsiaTheme="minorEastAsia" w:hAnsiTheme="minorEastAsia"/>
        </w:rPr>
      </w:pPr>
      <w:r w:rsidRPr="005F26FB">
        <w:rPr>
          <w:rFonts w:asciiTheme="minorEastAsia" w:eastAsiaTheme="minorEastAsia" w:hAnsiTheme="minorEastAsia" w:hint="eastAsia"/>
        </w:rPr>
        <w:tab/>
      </w:r>
      <w:r w:rsidRPr="005F26FB">
        <w:rPr>
          <w:rFonts w:asciiTheme="minorEastAsia" w:eastAsiaTheme="minorEastAsia" w:hAnsiTheme="minorEastAsia" w:hint="eastAsia"/>
        </w:rPr>
        <w:tab/>
      </w:r>
      <w:r w:rsidRPr="005F26FB">
        <w:rPr>
          <w:rFonts w:asciiTheme="minorEastAsia" w:eastAsiaTheme="minorEastAsia" w:hAnsiTheme="minorEastAsia" w:hint="eastAsia"/>
        </w:rPr>
        <w:tab/>
      </w:r>
      <w:r w:rsidRPr="005F26FB">
        <w:rPr>
          <w:rFonts w:asciiTheme="minorEastAsia" w:eastAsiaTheme="minorEastAsia" w:hAnsiTheme="minorEastAsia" w:hint="eastAsia"/>
        </w:rPr>
        <w:tab/>
      </w:r>
      <w:r w:rsidRPr="005F26FB">
        <w:rPr>
          <w:rFonts w:asciiTheme="minorEastAsia" w:eastAsiaTheme="minorEastAsia" w:hAnsiTheme="minorEastAsia" w:hint="eastAsia"/>
        </w:rPr>
        <w:tab/>
      </w:r>
      <w:r w:rsidR="00E5541D" w:rsidRPr="005F26FB">
        <w:rPr>
          <w:rFonts w:asciiTheme="minorEastAsia" w:eastAsiaTheme="minorEastAsia" w:hAnsiTheme="minorEastAsia" w:hint="eastAsia"/>
        </w:rPr>
        <w:t>算し50㎥/日</w:t>
      </w:r>
      <w:r w:rsidR="008D1160" w:rsidRPr="005F26FB">
        <w:rPr>
          <w:rFonts w:asciiTheme="minorEastAsia" w:eastAsiaTheme="minorEastAsia" w:hAnsiTheme="minorEastAsia" w:hint="eastAsia"/>
        </w:rPr>
        <w:t>未満</w:t>
      </w:r>
      <w:r w:rsidR="00E5541D" w:rsidRPr="005F26FB">
        <w:rPr>
          <w:rFonts w:asciiTheme="minorEastAsia" w:eastAsiaTheme="minorEastAsia" w:hAnsiTheme="minorEastAsia" w:hint="eastAsia"/>
        </w:rPr>
        <w:t>とする。</w:t>
      </w:r>
    </w:p>
    <w:p w:rsidR="00D02384" w:rsidRPr="005F26FB" w:rsidRDefault="00E5541D" w:rsidP="00D02384">
      <w:pPr>
        <w:pStyle w:val="5"/>
        <w:numPr>
          <w:ilvl w:val="4"/>
          <w:numId w:val="39"/>
        </w:numPr>
      </w:pPr>
      <w:r w:rsidRPr="005F26FB">
        <w:rPr>
          <w:rFonts w:hint="eastAsia"/>
        </w:rPr>
        <w:t>余熱利用</w:t>
      </w:r>
      <w:r w:rsidRPr="005F26FB">
        <w:rPr>
          <w:rFonts w:hint="eastAsia"/>
        </w:rPr>
        <w:tab/>
      </w:r>
      <w:r w:rsidRPr="005F26FB">
        <w:rPr>
          <w:rFonts w:hint="eastAsia"/>
        </w:rPr>
        <w:tab/>
      </w:r>
      <w:r w:rsidR="00C7520C" w:rsidRPr="005F26FB">
        <w:rPr>
          <w:rFonts w:hint="eastAsia"/>
        </w:rPr>
        <w:tab/>
      </w:r>
      <w:r w:rsidRPr="005F26FB">
        <w:rPr>
          <w:rFonts w:hint="eastAsia"/>
        </w:rPr>
        <w:t>発電、場内プロセス利用を行う。また、漁期終了時に発生す</w:t>
      </w:r>
    </w:p>
    <w:p w:rsidR="00D02384" w:rsidRPr="005F26FB" w:rsidRDefault="00D02384" w:rsidP="00695F24">
      <w:pPr>
        <w:pStyle w:val="5"/>
        <w:numPr>
          <w:ilvl w:val="0"/>
          <w:numId w:val="0"/>
        </w:numPr>
        <w:ind w:left="568"/>
      </w:pPr>
      <w:r w:rsidRPr="005F26FB">
        <w:rPr>
          <w:rFonts w:hint="eastAsia"/>
        </w:rPr>
        <w:tab/>
      </w:r>
      <w:r w:rsidRPr="005F26FB">
        <w:rPr>
          <w:rFonts w:hint="eastAsia"/>
        </w:rPr>
        <w:tab/>
      </w:r>
      <w:r w:rsidRPr="005F26FB">
        <w:rPr>
          <w:rFonts w:hint="eastAsia"/>
        </w:rPr>
        <w:tab/>
      </w:r>
      <w:r w:rsidRPr="005F26FB">
        <w:rPr>
          <w:rFonts w:hint="eastAsia"/>
        </w:rPr>
        <w:tab/>
      </w:r>
      <w:r w:rsidRPr="005F26FB">
        <w:rPr>
          <w:rFonts w:hint="eastAsia"/>
        </w:rPr>
        <w:tab/>
        <w:t>る</w:t>
      </w:r>
      <w:r w:rsidR="00E5541D" w:rsidRPr="005F26FB">
        <w:rPr>
          <w:rFonts w:hint="eastAsia"/>
        </w:rPr>
        <w:t>低品質海苔（以下、「はたき海苔」とい</w:t>
      </w:r>
      <w:r w:rsidRPr="005F26FB">
        <w:rPr>
          <w:rFonts w:hint="eastAsia"/>
        </w:rPr>
        <w:t>う</w:t>
      </w:r>
      <w:r w:rsidR="00E5541D" w:rsidRPr="005F26FB">
        <w:rPr>
          <w:rFonts w:hint="eastAsia"/>
        </w:rPr>
        <w:t>。）等資源化設備</w:t>
      </w:r>
    </w:p>
    <w:p w:rsidR="00E5541D" w:rsidRPr="005F26FB" w:rsidRDefault="00D02384" w:rsidP="00695F24">
      <w:pPr>
        <w:pStyle w:val="5"/>
        <w:numPr>
          <w:ilvl w:val="0"/>
          <w:numId w:val="0"/>
        </w:numPr>
        <w:ind w:left="568"/>
      </w:pPr>
      <w:r w:rsidRPr="005F26FB">
        <w:rPr>
          <w:rFonts w:hint="eastAsia"/>
        </w:rPr>
        <w:tab/>
      </w:r>
      <w:r w:rsidRPr="005F26FB">
        <w:rPr>
          <w:rFonts w:hint="eastAsia"/>
        </w:rPr>
        <w:tab/>
      </w:r>
      <w:r w:rsidRPr="005F26FB">
        <w:rPr>
          <w:rFonts w:hint="eastAsia"/>
        </w:rPr>
        <w:tab/>
      </w:r>
      <w:r w:rsidRPr="005F26FB">
        <w:rPr>
          <w:rFonts w:hint="eastAsia"/>
        </w:rPr>
        <w:tab/>
      </w:r>
      <w:r w:rsidRPr="005F26FB">
        <w:rPr>
          <w:rFonts w:hint="eastAsia"/>
        </w:rPr>
        <w:tab/>
      </w:r>
      <w:r w:rsidR="00E5541D" w:rsidRPr="005F26FB">
        <w:rPr>
          <w:rFonts w:hint="eastAsia"/>
        </w:rPr>
        <w:t>へエネルギー（温水）を供給する。</w:t>
      </w:r>
    </w:p>
    <w:p w:rsidR="004C7D5C" w:rsidRPr="005F26FB" w:rsidRDefault="004C7D5C" w:rsidP="00C1312B">
      <w:pPr>
        <w:pStyle w:val="5"/>
        <w:numPr>
          <w:ilvl w:val="4"/>
          <w:numId w:val="39"/>
        </w:numPr>
      </w:pPr>
      <w:r w:rsidRPr="005F26FB">
        <w:rPr>
          <w:rFonts w:hint="eastAsia"/>
        </w:rPr>
        <w:t>電話</w:t>
      </w:r>
      <w:r w:rsidR="00501E96" w:rsidRPr="005F26FB">
        <w:rPr>
          <w:rFonts w:hint="eastAsia"/>
        </w:rPr>
        <w:tab/>
      </w:r>
      <w:r w:rsidR="00501E96" w:rsidRPr="005F26FB">
        <w:rPr>
          <w:rFonts w:hint="eastAsia"/>
        </w:rPr>
        <w:tab/>
      </w:r>
      <w:r w:rsidR="00CD1A8C" w:rsidRPr="005F26FB">
        <w:rPr>
          <w:rFonts w:hint="eastAsia"/>
        </w:rPr>
        <w:tab/>
      </w:r>
      <w:r w:rsidR="00C7520C" w:rsidRPr="005F26FB">
        <w:rPr>
          <w:rFonts w:hint="eastAsia"/>
        </w:rPr>
        <w:tab/>
      </w:r>
      <w:r w:rsidRPr="005F26FB">
        <w:rPr>
          <w:rFonts w:hint="eastAsia"/>
        </w:rPr>
        <w:t>外線３回線・インターネット回線を引き込む。</w:t>
      </w:r>
    </w:p>
    <w:bookmarkEnd w:id="24"/>
    <w:p w:rsidR="00F27BF2" w:rsidRPr="005F26FB" w:rsidRDefault="00F27BF2" w:rsidP="000D64BA">
      <w:pPr>
        <w:pStyle w:val="4"/>
      </w:pPr>
      <w:r w:rsidRPr="005F26FB">
        <w:rPr>
          <w:rFonts w:hint="eastAsia"/>
        </w:rPr>
        <w:t>植栽</w:t>
      </w:r>
    </w:p>
    <w:p w:rsidR="00D02384" w:rsidRPr="005F26FB" w:rsidRDefault="00F27BF2" w:rsidP="00D02384">
      <w:pPr>
        <w:pStyle w:val="5"/>
        <w:numPr>
          <w:ilvl w:val="4"/>
          <w:numId w:val="93"/>
        </w:numPr>
      </w:pPr>
      <w:r w:rsidRPr="005F26FB">
        <w:rPr>
          <w:rFonts w:hint="eastAsia"/>
        </w:rPr>
        <w:t>面積</w:t>
      </w:r>
      <w:r w:rsidR="00A5763D" w:rsidRPr="005F26FB">
        <w:rPr>
          <w:rFonts w:hint="eastAsia"/>
        </w:rPr>
        <w:tab/>
      </w:r>
      <w:r w:rsidR="00A5763D" w:rsidRPr="005F26FB">
        <w:rPr>
          <w:rFonts w:hint="eastAsia"/>
        </w:rPr>
        <w:tab/>
      </w:r>
      <w:r w:rsidR="0069302A" w:rsidRPr="005F26FB">
        <w:rPr>
          <w:rFonts w:hint="eastAsia"/>
        </w:rPr>
        <w:tab/>
      </w:r>
      <w:r w:rsidR="0069302A" w:rsidRPr="005F26FB">
        <w:rPr>
          <w:rFonts w:hint="eastAsia"/>
        </w:rPr>
        <w:tab/>
      </w:r>
      <w:r w:rsidRPr="005F26FB">
        <w:rPr>
          <w:rFonts w:hint="eastAsia"/>
        </w:rPr>
        <w:t>植栽の面積は、敷地面積に対して３％以上とする。</w:t>
      </w:r>
    </w:p>
    <w:p w:rsidR="002164DE" w:rsidRPr="005F26FB" w:rsidRDefault="00F27BF2" w:rsidP="00D02384">
      <w:pPr>
        <w:pStyle w:val="5"/>
        <w:numPr>
          <w:ilvl w:val="4"/>
          <w:numId w:val="93"/>
        </w:numPr>
      </w:pPr>
      <w:r w:rsidRPr="005F26FB">
        <w:rPr>
          <w:rFonts w:hint="eastAsia"/>
        </w:rPr>
        <w:t>樹種</w:t>
      </w:r>
      <w:r w:rsidRPr="005F26FB">
        <w:rPr>
          <w:rFonts w:hint="eastAsia"/>
        </w:rPr>
        <w:tab/>
      </w:r>
      <w:r w:rsidR="00C41B5D" w:rsidRPr="005F26FB">
        <w:rPr>
          <w:rFonts w:hint="eastAsia"/>
        </w:rPr>
        <w:tab/>
      </w:r>
      <w:r w:rsidR="0069302A" w:rsidRPr="005F26FB">
        <w:rPr>
          <w:rFonts w:hint="eastAsia"/>
        </w:rPr>
        <w:tab/>
      </w:r>
      <w:r w:rsidR="0069302A" w:rsidRPr="005F26FB">
        <w:rPr>
          <w:rFonts w:hint="eastAsia"/>
        </w:rPr>
        <w:tab/>
      </w:r>
      <w:r w:rsidRPr="005F26FB">
        <w:rPr>
          <w:rFonts w:hint="eastAsia"/>
        </w:rPr>
        <w:t>高木、中木、低木を適切に配置すること。</w:t>
      </w:r>
    </w:p>
    <w:p w:rsidR="00D02384" w:rsidRPr="005F26FB" w:rsidRDefault="00D02384" w:rsidP="00D02384">
      <w:pPr>
        <w:pStyle w:val="41"/>
      </w:pPr>
    </w:p>
    <w:p w:rsidR="00F27BF2" w:rsidRPr="005F26FB" w:rsidRDefault="00F27BF2" w:rsidP="00E63074">
      <w:pPr>
        <w:pStyle w:val="3"/>
      </w:pPr>
      <w:bookmarkStart w:id="28" w:name="_Toc61841297"/>
      <w:bookmarkStart w:id="29" w:name="_Toc61841566"/>
      <w:bookmarkStart w:id="30" w:name="_Toc448394761"/>
      <w:r w:rsidRPr="005F26FB">
        <w:rPr>
          <w:rFonts w:hint="eastAsia"/>
        </w:rPr>
        <w:t>工期</w:t>
      </w:r>
      <w:bookmarkEnd w:id="28"/>
      <w:bookmarkEnd w:id="29"/>
      <w:bookmarkEnd w:id="30"/>
      <w:r w:rsidR="001E1B4F" w:rsidRPr="005F26FB">
        <w:rPr>
          <w:rFonts w:hint="eastAsia"/>
        </w:rPr>
        <w:t>（予定）</w:t>
      </w:r>
    </w:p>
    <w:p w:rsidR="00F27BF2" w:rsidRPr="005F26FB" w:rsidRDefault="00F27BF2" w:rsidP="000D64BA">
      <w:pPr>
        <w:pStyle w:val="4"/>
        <w:rPr>
          <w:rFonts w:ascii="ＭＳ 明朝" w:hAnsi="ＭＳ 明朝"/>
        </w:rPr>
      </w:pPr>
      <w:r w:rsidRPr="005F26FB">
        <w:rPr>
          <w:rFonts w:hint="eastAsia"/>
        </w:rPr>
        <w:t>着工予定</w:t>
      </w:r>
      <w:r w:rsidRPr="005F26FB">
        <w:rPr>
          <w:rFonts w:hint="eastAsia"/>
        </w:rPr>
        <w:tab/>
      </w:r>
      <w:r w:rsidR="003E5F7A" w:rsidRPr="005F26FB">
        <w:rPr>
          <w:rFonts w:hint="eastAsia"/>
        </w:rPr>
        <w:tab/>
      </w:r>
      <w:r w:rsidRPr="005F26FB">
        <w:rPr>
          <w:rFonts w:hint="eastAsia"/>
        </w:rPr>
        <w:tab/>
      </w:r>
      <w:r w:rsidRPr="005F26FB">
        <w:rPr>
          <w:rFonts w:hint="eastAsia"/>
        </w:rPr>
        <w:tab/>
      </w:r>
      <w:r w:rsidRPr="005F26FB">
        <w:rPr>
          <w:rFonts w:ascii="ＭＳ 明朝" w:hAnsi="ＭＳ 明朝" w:hint="eastAsia"/>
        </w:rPr>
        <w:t>平成</w:t>
      </w:r>
      <w:r w:rsidR="001E1B4F" w:rsidRPr="005F26FB">
        <w:rPr>
          <w:rFonts w:ascii="ＭＳ 明朝" w:hAnsi="ＭＳ 明朝" w:hint="eastAsia"/>
        </w:rPr>
        <w:t>30</w:t>
      </w:r>
      <w:r w:rsidRPr="005F26FB">
        <w:rPr>
          <w:rFonts w:ascii="ＭＳ 明朝" w:hAnsi="ＭＳ 明朝" w:hint="eastAsia"/>
        </w:rPr>
        <w:t>年</w:t>
      </w:r>
      <w:r w:rsidR="00DA27E3" w:rsidRPr="005F26FB">
        <w:rPr>
          <w:rFonts w:ascii="ＭＳ 明朝" w:hAnsi="ＭＳ 明朝" w:hint="eastAsia"/>
        </w:rPr>
        <w:t>8</w:t>
      </w:r>
      <w:r w:rsidRPr="005F26FB">
        <w:rPr>
          <w:rFonts w:ascii="ＭＳ 明朝" w:hAnsi="ＭＳ 明朝" w:hint="eastAsia"/>
        </w:rPr>
        <w:t>月</w:t>
      </w:r>
    </w:p>
    <w:p w:rsidR="00F27BF2" w:rsidRPr="005F26FB" w:rsidRDefault="00F27BF2" w:rsidP="000D64BA">
      <w:pPr>
        <w:pStyle w:val="4"/>
      </w:pPr>
      <w:r w:rsidRPr="005F26FB">
        <w:rPr>
          <w:rFonts w:hint="eastAsia"/>
        </w:rPr>
        <w:t>竣工予定</w:t>
      </w:r>
      <w:r w:rsidRPr="005F26FB">
        <w:rPr>
          <w:rFonts w:hint="eastAsia"/>
        </w:rPr>
        <w:tab/>
      </w:r>
      <w:r w:rsidR="003E5F7A" w:rsidRPr="005F26FB">
        <w:rPr>
          <w:rFonts w:hint="eastAsia"/>
        </w:rPr>
        <w:tab/>
      </w:r>
      <w:r w:rsidRPr="005F26FB">
        <w:rPr>
          <w:rFonts w:hint="eastAsia"/>
        </w:rPr>
        <w:tab/>
      </w:r>
      <w:r w:rsidRPr="005F26FB">
        <w:rPr>
          <w:rFonts w:hint="eastAsia"/>
        </w:rPr>
        <w:tab/>
        <w:t>平成</w:t>
      </w:r>
      <w:r w:rsidR="001E1B4F" w:rsidRPr="005F26FB">
        <w:rPr>
          <w:rFonts w:hint="eastAsia"/>
        </w:rPr>
        <w:t>34</w:t>
      </w:r>
      <w:r w:rsidRPr="005F26FB">
        <w:rPr>
          <w:rFonts w:hint="eastAsia"/>
        </w:rPr>
        <w:t>年</w:t>
      </w:r>
      <w:r w:rsidR="00DA27E3" w:rsidRPr="005F26FB">
        <w:rPr>
          <w:rFonts w:hint="eastAsia"/>
        </w:rPr>
        <w:t>2</w:t>
      </w:r>
      <w:r w:rsidRPr="005F26FB">
        <w:rPr>
          <w:rFonts w:hint="eastAsia"/>
        </w:rPr>
        <w:t>月</w:t>
      </w:r>
      <w:bookmarkStart w:id="31" w:name="_Toc61841298"/>
      <w:bookmarkStart w:id="32" w:name="_Toc61841567"/>
      <w:bookmarkStart w:id="33" w:name="_Toc61844229"/>
    </w:p>
    <w:p w:rsidR="00F27BF2" w:rsidRPr="005F26FB" w:rsidRDefault="00F27BF2" w:rsidP="00F27BF2">
      <w:pPr>
        <w:rPr>
          <w:rFonts w:ascii="ＭＳ 明朝" w:hAnsi="ＭＳ 明朝"/>
        </w:rPr>
        <w:sectPr w:rsidR="00F27BF2" w:rsidRPr="005F26FB" w:rsidSect="00A9265A">
          <w:footerReference w:type="default" r:id="rId9"/>
          <w:pgSz w:w="11906" w:h="16838" w:code="9"/>
          <w:pgMar w:top="1134" w:right="1134" w:bottom="1418" w:left="1418" w:header="680" w:footer="680" w:gutter="0"/>
          <w:pgNumType w:start="1" w:chapStyle="2" w:chapSep="period"/>
          <w:cols w:space="425"/>
          <w:noEndnote/>
          <w:docGrid w:type="linesAndChars" w:linePitch="408" w:charSpace="4884"/>
        </w:sectPr>
      </w:pPr>
    </w:p>
    <w:p w:rsidR="00F27BF2" w:rsidRPr="005F26FB" w:rsidRDefault="00F27BF2" w:rsidP="00FE50BC">
      <w:pPr>
        <w:pStyle w:val="2"/>
      </w:pPr>
      <w:bookmarkStart w:id="34" w:name="_Toc448394762"/>
      <w:r w:rsidRPr="005F26FB">
        <w:rPr>
          <w:rFonts w:hint="eastAsia"/>
        </w:rPr>
        <w:t>計画主要目</w:t>
      </w:r>
      <w:bookmarkEnd w:id="31"/>
      <w:bookmarkEnd w:id="32"/>
      <w:bookmarkEnd w:id="33"/>
      <w:bookmarkEnd w:id="34"/>
    </w:p>
    <w:p w:rsidR="00F27BF2" w:rsidRPr="005F26FB" w:rsidRDefault="00F27BF2" w:rsidP="00E63074">
      <w:pPr>
        <w:pStyle w:val="3"/>
      </w:pPr>
      <w:bookmarkStart w:id="35" w:name="_Toc61841299"/>
      <w:bookmarkStart w:id="36" w:name="_Toc61841568"/>
      <w:bookmarkStart w:id="37" w:name="_Toc448394763"/>
      <w:r w:rsidRPr="005F26FB">
        <w:rPr>
          <w:rFonts w:hint="eastAsia"/>
        </w:rPr>
        <w:t>処理能力</w:t>
      </w:r>
      <w:bookmarkEnd w:id="35"/>
      <w:bookmarkEnd w:id="36"/>
      <w:bookmarkEnd w:id="37"/>
    </w:p>
    <w:p w:rsidR="00F27BF2" w:rsidRPr="005F26FB" w:rsidRDefault="00F27BF2" w:rsidP="000D64BA">
      <w:pPr>
        <w:pStyle w:val="4"/>
      </w:pPr>
      <w:r w:rsidRPr="005F26FB">
        <w:rPr>
          <w:rFonts w:hint="eastAsia"/>
        </w:rPr>
        <w:t>公称能力</w:t>
      </w:r>
    </w:p>
    <w:p w:rsidR="00F27BF2" w:rsidRPr="005F26FB" w:rsidRDefault="00F27BF2" w:rsidP="001E3C0D">
      <w:pPr>
        <w:pStyle w:val="41"/>
        <w:ind w:leftChars="200" w:left="468"/>
      </w:pPr>
      <w:r w:rsidRPr="005F26FB">
        <w:rPr>
          <w:rFonts w:hint="eastAsia"/>
        </w:rPr>
        <w:t>指定するごみ質の範囲内において、92ｔ/24ｈ(46t/24h×2炉)の能力を有すること。</w:t>
      </w:r>
    </w:p>
    <w:p w:rsidR="00F27BF2" w:rsidRPr="005F26FB" w:rsidRDefault="00F27BF2" w:rsidP="001E3C0D">
      <w:pPr>
        <w:pStyle w:val="51"/>
      </w:pPr>
    </w:p>
    <w:p w:rsidR="00F27BF2" w:rsidRPr="005F26FB" w:rsidRDefault="00F27BF2" w:rsidP="000D64BA">
      <w:pPr>
        <w:pStyle w:val="4"/>
      </w:pPr>
      <w:r w:rsidRPr="005F26FB">
        <w:rPr>
          <w:rFonts w:hint="eastAsia"/>
        </w:rPr>
        <w:t>計画ごみ質</w:t>
      </w:r>
      <w:bookmarkStart w:id="38" w:name="OLE_LINK1"/>
    </w:p>
    <w:bookmarkEnd w:id="38"/>
    <w:p w:rsidR="00F27BF2" w:rsidRPr="005F26FB" w:rsidRDefault="00F27BF2" w:rsidP="00AA3312">
      <w:pPr>
        <w:pStyle w:val="6"/>
        <w:numPr>
          <w:ilvl w:val="0"/>
          <w:numId w:val="3"/>
        </w:numPr>
      </w:pPr>
      <w:r w:rsidRPr="005F26FB">
        <w:rPr>
          <w:rFonts w:hint="eastAsia"/>
        </w:rPr>
        <w:t>可燃ごみ</w:t>
      </w:r>
    </w:p>
    <w:p w:rsidR="00F27BF2" w:rsidRPr="005F26FB" w:rsidRDefault="00F27BF2" w:rsidP="00F27BF2">
      <w:pPr>
        <w:pStyle w:val="51"/>
        <w:ind w:leftChars="0" w:left="0" w:firstLineChars="0" w:firstLine="0"/>
        <w:jc w:val="center"/>
      </w:pPr>
      <w:r w:rsidRPr="005F26FB">
        <w:rPr>
          <w:rFonts w:hint="eastAsia"/>
        </w:rPr>
        <w:t>計画ごみ質</w:t>
      </w:r>
    </w:p>
    <w:tbl>
      <w:tblPr>
        <w:tblW w:w="6643" w:type="dxa"/>
        <w:jc w:val="center"/>
        <w:tblInd w:w="-158" w:type="dxa"/>
        <w:tblLayout w:type="fixed"/>
        <w:tblCellMar>
          <w:left w:w="99" w:type="dxa"/>
          <w:right w:w="99" w:type="dxa"/>
        </w:tblCellMar>
        <w:tblLook w:val="0000"/>
      </w:tblPr>
      <w:tblGrid>
        <w:gridCol w:w="630"/>
        <w:gridCol w:w="1167"/>
        <w:gridCol w:w="1485"/>
        <w:gridCol w:w="1120"/>
        <w:gridCol w:w="1120"/>
        <w:gridCol w:w="1121"/>
      </w:tblGrid>
      <w:tr w:rsidR="00F27BF2" w:rsidRPr="005F26FB" w:rsidTr="00403FF2">
        <w:trPr>
          <w:jc w:val="center"/>
        </w:trPr>
        <w:tc>
          <w:tcPr>
            <w:tcW w:w="3282" w:type="dxa"/>
            <w:gridSpan w:val="3"/>
            <w:vMerge w:val="restart"/>
            <w:tcBorders>
              <w:top w:val="single" w:sz="12" w:space="0" w:color="auto"/>
              <w:left w:val="single" w:sz="12" w:space="0" w:color="auto"/>
              <w:bottom w:val="double" w:sz="6" w:space="0" w:color="000000"/>
              <w:right w:val="double" w:sz="6" w:space="0" w:color="000000"/>
            </w:tcBorders>
            <w:shd w:val="clear" w:color="auto" w:fill="E7E6E6"/>
            <w:noWrap/>
            <w:vAlign w:val="center"/>
          </w:tcPr>
          <w:p w:rsidR="00F27BF2" w:rsidRPr="005F26FB" w:rsidRDefault="00F27BF2" w:rsidP="00F27BF2">
            <w:pPr>
              <w:jc w:val="center"/>
              <w:rPr>
                <w:rFonts w:ascii="ＭＳ 明朝" w:hAnsi="ＭＳ 明朝" w:cs="ＭＳ Ｐゴシック"/>
                <w:kern w:val="0"/>
              </w:rPr>
            </w:pPr>
            <w:bookmarkStart w:id="39" w:name="OLE_LINK17"/>
            <w:r w:rsidRPr="005F26FB">
              <w:rPr>
                <w:rFonts w:ascii="ＭＳ 明朝" w:hAnsi="ＭＳ 明朝" w:cs="ＭＳ Ｐゴシック" w:hint="eastAsia"/>
                <w:kern w:val="0"/>
              </w:rPr>
              <w:t>項　目</w:t>
            </w:r>
          </w:p>
        </w:tc>
        <w:tc>
          <w:tcPr>
            <w:tcW w:w="3361" w:type="dxa"/>
            <w:gridSpan w:val="3"/>
            <w:tcBorders>
              <w:top w:val="single" w:sz="12" w:space="0" w:color="auto"/>
              <w:left w:val="nil"/>
              <w:bottom w:val="single" w:sz="4" w:space="0" w:color="auto"/>
              <w:right w:val="single" w:sz="12" w:space="0" w:color="000000"/>
            </w:tcBorders>
            <w:shd w:val="clear" w:color="auto" w:fill="E7E6E6"/>
            <w:noWrap/>
            <w:vAlign w:val="center"/>
          </w:tcPr>
          <w:p w:rsidR="00F27BF2" w:rsidRPr="005F26FB" w:rsidRDefault="00F27BF2" w:rsidP="00403FF2">
            <w:pPr>
              <w:ind w:hanging="647"/>
              <w:jc w:val="center"/>
              <w:rPr>
                <w:rFonts w:ascii="ＭＳ 明朝" w:hAnsi="ＭＳ 明朝" w:cs="ＭＳ Ｐゴシック"/>
                <w:kern w:val="0"/>
              </w:rPr>
            </w:pPr>
            <w:r w:rsidRPr="005F26FB">
              <w:rPr>
                <w:rFonts w:ascii="ＭＳ 明朝" w:hAnsi="ＭＳ 明朝" w:cs="ＭＳ Ｐゴシック" w:hint="eastAsia"/>
                <w:kern w:val="0"/>
              </w:rPr>
              <w:t>ごみ質</w:t>
            </w:r>
          </w:p>
        </w:tc>
      </w:tr>
      <w:tr w:rsidR="00F27BF2" w:rsidRPr="005F26FB" w:rsidTr="00A06266">
        <w:trPr>
          <w:jc w:val="center"/>
        </w:trPr>
        <w:tc>
          <w:tcPr>
            <w:tcW w:w="3282" w:type="dxa"/>
            <w:gridSpan w:val="3"/>
            <w:vMerge/>
            <w:tcBorders>
              <w:top w:val="single" w:sz="12" w:space="0" w:color="auto"/>
              <w:left w:val="single" w:sz="12" w:space="0" w:color="auto"/>
              <w:bottom w:val="double" w:sz="6" w:space="0" w:color="000000"/>
              <w:right w:val="double" w:sz="6" w:space="0" w:color="000000"/>
            </w:tcBorders>
            <w:shd w:val="clear" w:color="auto" w:fill="E7E6E6"/>
            <w:vAlign w:val="center"/>
          </w:tcPr>
          <w:p w:rsidR="00F27BF2" w:rsidRPr="005F26FB" w:rsidRDefault="00F27BF2" w:rsidP="00F27BF2">
            <w:pPr>
              <w:jc w:val="left"/>
              <w:rPr>
                <w:rFonts w:ascii="ＭＳ 明朝" w:hAnsi="ＭＳ 明朝" w:cs="ＭＳ Ｐゴシック"/>
                <w:kern w:val="0"/>
              </w:rPr>
            </w:pPr>
          </w:p>
        </w:tc>
        <w:tc>
          <w:tcPr>
            <w:tcW w:w="1120" w:type="dxa"/>
            <w:tcBorders>
              <w:top w:val="nil"/>
              <w:left w:val="nil"/>
              <w:bottom w:val="double" w:sz="6" w:space="0" w:color="auto"/>
              <w:right w:val="single" w:sz="4" w:space="0" w:color="auto"/>
            </w:tcBorders>
            <w:shd w:val="clear" w:color="auto" w:fill="E7E6E6"/>
            <w:noWrap/>
            <w:vAlign w:val="center"/>
          </w:tcPr>
          <w:p w:rsidR="00F27BF2" w:rsidRPr="005F26FB" w:rsidRDefault="00F27BF2" w:rsidP="00403FF2">
            <w:pPr>
              <w:ind w:hanging="563"/>
              <w:jc w:val="center"/>
              <w:rPr>
                <w:rFonts w:ascii="ＭＳ 明朝" w:hAnsi="ＭＳ 明朝" w:cs="ＭＳ Ｐゴシック"/>
                <w:kern w:val="0"/>
              </w:rPr>
            </w:pPr>
            <w:r w:rsidRPr="005F26FB">
              <w:rPr>
                <w:rFonts w:ascii="ＭＳ 明朝" w:hAnsi="ＭＳ 明朝" w:cs="ＭＳ Ｐゴシック" w:hint="eastAsia"/>
                <w:kern w:val="0"/>
              </w:rPr>
              <w:t>低質時</w:t>
            </w:r>
          </w:p>
        </w:tc>
        <w:tc>
          <w:tcPr>
            <w:tcW w:w="1120" w:type="dxa"/>
            <w:tcBorders>
              <w:top w:val="nil"/>
              <w:left w:val="nil"/>
              <w:bottom w:val="double" w:sz="6" w:space="0" w:color="auto"/>
              <w:right w:val="single" w:sz="4" w:space="0" w:color="auto"/>
            </w:tcBorders>
            <w:shd w:val="clear" w:color="auto" w:fill="E7E6E6"/>
            <w:noWrap/>
            <w:vAlign w:val="center"/>
          </w:tcPr>
          <w:p w:rsidR="00F27BF2" w:rsidRPr="005F26FB" w:rsidRDefault="00F27BF2" w:rsidP="00403FF2">
            <w:pPr>
              <w:ind w:hanging="647"/>
              <w:jc w:val="center"/>
              <w:rPr>
                <w:rFonts w:ascii="ＭＳ 明朝" w:hAnsi="ＭＳ 明朝" w:cs="ＭＳ Ｐゴシック"/>
                <w:kern w:val="0"/>
              </w:rPr>
            </w:pPr>
            <w:r w:rsidRPr="005F26FB">
              <w:rPr>
                <w:rFonts w:ascii="ＭＳ 明朝" w:hAnsi="ＭＳ 明朝" w:cs="ＭＳ Ｐゴシック" w:hint="eastAsia"/>
                <w:kern w:val="0"/>
              </w:rPr>
              <w:t>基準時</w:t>
            </w:r>
          </w:p>
        </w:tc>
        <w:tc>
          <w:tcPr>
            <w:tcW w:w="1121" w:type="dxa"/>
            <w:tcBorders>
              <w:top w:val="nil"/>
              <w:left w:val="nil"/>
              <w:bottom w:val="double" w:sz="6" w:space="0" w:color="auto"/>
              <w:right w:val="single" w:sz="12" w:space="0" w:color="auto"/>
            </w:tcBorders>
            <w:shd w:val="clear" w:color="auto" w:fill="E7E6E6"/>
            <w:noWrap/>
            <w:vAlign w:val="center"/>
          </w:tcPr>
          <w:p w:rsidR="00F27BF2" w:rsidRPr="005F26FB" w:rsidRDefault="00F27BF2" w:rsidP="00524B37">
            <w:pPr>
              <w:ind w:left="0" w:firstLine="0"/>
              <w:jc w:val="center"/>
              <w:rPr>
                <w:rFonts w:ascii="ＭＳ 明朝" w:hAnsi="ＭＳ 明朝" w:cs="ＭＳ Ｐゴシック"/>
                <w:kern w:val="0"/>
              </w:rPr>
            </w:pPr>
            <w:r w:rsidRPr="005F26FB">
              <w:rPr>
                <w:rFonts w:ascii="ＭＳ 明朝" w:hAnsi="ＭＳ 明朝" w:cs="ＭＳ Ｐゴシック" w:hint="eastAsia"/>
                <w:kern w:val="0"/>
              </w:rPr>
              <w:t>高質時</w:t>
            </w:r>
          </w:p>
        </w:tc>
      </w:tr>
      <w:tr w:rsidR="00F27BF2" w:rsidRPr="005F26FB" w:rsidTr="00A06266">
        <w:trPr>
          <w:jc w:val="center"/>
        </w:trPr>
        <w:tc>
          <w:tcPr>
            <w:tcW w:w="630" w:type="dxa"/>
            <w:vMerge w:val="restart"/>
            <w:tcBorders>
              <w:top w:val="single" w:sz="4" w:space="0" w:color="auto"/>
              <w:left w:val="single" w:sz="12" w:space="0" w:color="auto"/>
              <w:bottom w:val="single" w:sz="4" w:space="0" w:color="000000"/>
              <w:right w:val="single" w:sz="4" w:space="0" w:color="auto"/>
            </w:tcBorders>
            <w:shd w:val="clear" w:color="auto" w:fill="auto"/>
            <w:noWrap/>
            <w:textDirection w:val="tbRlV"/>
            <w:vAlign w:val="center"/>
          </w:tcPr>
          <w:p w:rsidR="00F27BF2" w:rsidRPr="005F26FB" w:rsidRDefault="00F27BF2" w:rsidP="00F27BF2">
            <w:pPr>
              <w:jc w:val="center"/>
              <w:rPr>
                <w:rFonts w:ascii="ＭＳ 明朝" w:hAnsi="ＭＳ 明朝" w:cs="ＭＳ Ｐゴシック"/>
                <w:kern w:val="0"/>
              </w:rPr>
            </w:pPr>
            <w:r w:rsidRPr="005F26FB">
              <w:rPr>
                <w:rFonts w:ascii="ＭＳ 明朝" w:hAnsi="ＭＳ 明朝" w:cs="ＭＳ Ｐゴシック" w:hint="eastAsia"/>
                <w:kern w:val="0"/>
              </w:rPr>
              <w:t>三成分</w:t>
            </w: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F27BF2" w:rsidRPr="005F26FB" w:rsidRDefault="00F27BF2" w:rsidP="00F27BF2">
            <w:pPr>
              <w:jc w:val="center"/>
              <w:rPr>
                <w:rFonts w:ascii="ＭＳ 明朝" w:hAnsi="ＭＳ 明朝" w:cs="ＭＳ Ｐゴシック"/>
                <w:kern w:val="0"/>
              </w:rPr>
            </w:pPr>
            <w:r w:rsidRPr="005F26FB">
              <w:rPr>
                <w:rFonts w:ascii="ＭＳ 明朝" w:hAnsi="ＭＳ 明朝" w:cs="ＭＳ Ｐゴシック" w:hint="eastAsia"/>
                <w:kern w:val="0"/>
              </w:rPr>
              <w:t>水分</w:t>
            </w:r>
          </w:p>
        </w:tc>
        <w:tc>
          <w:tcPr>
            <w:tcW w:w="1485" w:type="dxa"/>
            <w:tcBorders>
              <w:top w:val="nil"/>
              <w:left w:val="nil"/>
              <w:bottom w:val="single" w:sz="4" w:space="0" w:color="auto"/>
              <w:right w:val="nil"/>
            </w:tcBorders>
            <w:shd w:val="clear" w:color="auto" w:fill="auto"/>
            <w:noWrap/>
            <w:vAlign w:val="center"/>
          </w:tcPr>
          <w:p w:rsidR="00F27BF2" w:rsidRPr="005F26FB" w:rsidRDefault="00F27BF2" w:rsidP="00403FF2">
            <w:pPr>
              <w:ind w:left="0" w:firstLine="0"/>
              <w:jc w:val="center"/>
              <w:rPr>
                <w:rFonts w:ascii="ＭＳ 明朝" w:hAnsi="ＭＳ 明朝" w:cs="ＭＳ Ｐゴシック"/>
                <w:kern w:val="0"/>
              </w:rPr>
            </w:pPr>
            <w:r w:rsidRPr="005F26FB">
              <w:rPr>
                <w:rFonts w:ascii="ＭＳ 明朝" w:hAnsi="ＭＳ 明朝" w:cs="ＭＳ Ｐゴシック" w:hint="eastAsia"/>
                <w:kern w:val="0"/>
              </w:rPr>
              <w:t>（％）</w:t>
            </w:r>
          </w:p>
        </w:tc>
        <w:tc>
          <w:tcPr>
            <w:tcW w:w="1120" w:type="dxa"/>
            <w:tcBorders>
              <w:top w:val="nil"/>
              <w:left w:val="double" w:sz="6" w:space="0" w:color="auto"/>
              <w:bottom w:val="single" w:sz="4" w:space="0" w:color="auto"/>
              <w:right w:val="single" w:sz="4" w:space="0" w:color="auto"/>
            </w:tcBorders>
            <w:shd w:val="clear" w:color="auto" w:fill="auto"/>
            <w:noWrap/>
            <w:vAlign w:val="center"/>
          </w:tcPr>
          <w:p w:rsidR="00F27BF2" w:rsidRPr="005F26FB" w:rsidRDefault="00F27BF2" w:rsidP="00F27BF2">
            <w:pPr>
              <w:jc w:val="center"/>
              <w:rPr>
                <w:rFonts w:ascii="ＭＳ 明朝" w:hAnsi="ＭＳ 明朝" w:cs="ＭＳ Ｐゴシック"/>
                <w:kern w:val="0"/>
              </w:rPr>
            </w:pPr>
            <w:r w:rsidRPr="005F26FB">
              <w:rPr>
                <w:rFonts w:ascii="ＭＳ 明朝" w:hAnsi="ＭＳ 明朝" w:cs="ＭＳ Ｐゴシック" w:hint="eastAsia"/>
                <w:kern w:val="0"/>
              </w:rPr>
              <w:t>55.8</w:t>
            </w:r>
          </w:p>
        </w:tc>
        <w:tc>
          <w:tcPr>
            <w:tcW w:w="1120" w:type="dxa"/>
            <w:tcBorders>
              <w:top w:val="nil"/>
              <w:left w:val="nil"/>
              <w:bottom w:val="single" w:sz="4" w:space="0" w:color="auto"/>
              <w:right w:val="single" w:sz="4" w:space="0" w:color="auto"/>
            </w:tcBorders>
            <w:shd w:val="clear" w:color="auto" w:fill="auto"/>
            <w:noWrap/>
            <w:vAlign w:val="center"/>
          </w:tcPr>
          <w:p w:rsidR="00F27BF2" w:rsidRPr="005F26FB" w:rsidRDefault="00F27BF2" w:rsidP="00F27BF2">
            <w:pPr>
              <w:jc w:val="center"/>
              <w:rPr>
                <w:rFonts w:ascii="ＭＳ 明朝" w:hAnsi="ＭＳ 明朝" w:cs="ＭＳ Ｐゴシック"/>
                <w:kern w:val="0"/>
              </w:rPr>
            </w:pPr>
            <w:r w:rsidRPr="005F26FB">
              <w:rPr>
                <w:rFonts w:ascii="ＭＳ 明朝" w:hAnsi="ＭＳ 明朝" w:cs="ＭＳ Ｐゴシック" w:hint="eastAsia"/>
                <w:kern w:val="0"/>
              </w:rPr>
              <w:t>49.8</w:t>
            </w:r>
          </w:p>
        </w:tc>
        <w:tc>
          <w:tcPr>
            <w:tcW w:w="1121" w:type="dxa"/>
            <w:tcBorders>
              <w:top w:val="nil"/>
              <w:left w:val="nil"/>
              <w:bottom w:val="single" w:sz="4" w:space="0" w:color="auto"/>
              <w:right w:val="single" w:sz="12" w:space="0" w:color="auto"/>
            </w:tcBorders>
            <w:shd w:val="clear" w:color="auto" w:fill="auto"/>
            <w:noWrap/>
            <w:vAlign w:val="center"/>
          </w:tcPr>
          <w:p w:rsidR="00F27BF2" w:rsidRPr="005F26FB" w:rsidRDefault="00F27BF2" w:rsidP="00524B37">
            <w:pPr>
              <w:jc w:val="center"/>
              <w:rPr>
                <w:rFonts w:ascii="ＭＳ 明朝" w:hAnsi="ＭＳ 明朝" w:cs="ＭＳ Ｐゴシック"/>
                <w:kern w:val="0"/>
              </w:rPr>
            </w:pPr>
            <w:r w:rsidRPr="005F26FB">
              <w:rPr>
                <w:rFonts w:ascii="ＭＳ 明朝" w:hAnsi="ＭＳ 明朝" w:cs="ＭＳ Ｐゴシック" w:hint="eastAsia"/>
                <w:kern w:val="0"/>
              </w:rPr>
              <w:t>43.8</w:t>
            </w:r>
          </w:p>
        </w:tc>
      </w:tr>
      <w:tr w:rsidR="00F27BF2" w:rsidRPr="005F26FB" w:rsidTr="00A06266">
        <w:trPr>
          <w:jc w:val="center"/>
        </w:trPr>
        <w:tc>
          <w:tcPr>
            <w:tcW w:w="630" w:type="dxa"/>
            <w:vMerge/>
            <w:tcBorders>
              <w:top w:val="nil"/>
              <w:left w:val="single" w:sz="12" w:space="0" w:color="auto"/>
              <w:bottom w:val="single" w:sz="4" w:space="0" w:color="000000"/>
              <w:right w:val="single" w:sz="4" w:space="0" w:color="auto"/>
            </w:tcBorders>
            <w:vAlign w:val="center"/>
          </w:tcPr>
          <w:p w:rsidR="00F27BF2" w:rsidRPr="005F26FB" w:rsidRDefault="00F27BF2" w:rsidP="00F27BF2">
            <w:pPr>
              <w:jc w:val="left"/>
              <w:rPr>
                <w:rFonts w:ascii="ＭＳ 明朝" w:hAnsi="ＭＳ 明朝" w:cs="ＭＳ Ｐゴシック"/>
                <w:kern w:val="0"/>
              </w:rPr>
            </w:pPr>
          </w:p>
        </w:tc>
        <w:tc>
          <w:tcPr>
            <w:tcW w:w="1167" w:type="dxa"/>
            <w:tcBorders>
              <w:top w:val="nil"/>
              <w:left w:val="nil"/>
              <w:bottom w:val="single" w:sz="4" w:space="0" w:color="auto"/>
              <w:right w:val="single" w:sz="4" w:space="0" w:color="auto"/>
            </w:tcBorders>
            <w:shd w:val="clear" w:color="auto" w:fill="auto"/>
            <w:noWrap/>
            <w:vAlign w:val="center"/>
          </w:tcPr>
          <w:p w:rsidR="00F27BF2" w:rsidRPr="005F26FB" w:rsidRDefault="00F27BF2" w:rsidP="00F27BF2">
            <w:pPr>
              <w:jc w:val="center"/>
              <w:rPr>
                <w:rFonts w:ascii="ＭＳ 明朝" w:hAnsi="ＭＳ 明朝" w:cs="ＭＳ Ｐゴシック"/>
                <w:kern w:val="0"/>
              </w:rPr>
            </w:pPr>
            <w:r w:rsidRPr="005F26FB">
              <w:rPr>
                <w:rFonts w:ascii="ＭＳ 明朝" w:hAnsi="ＭＳ 明朝" w:cs="ＭＳ Ｐゴシック" w:hint="eastAsia"/>
                <w:kern w:val="0"/>
              </w:rPr>
              <w:t>可燃分</w:t>
            </w:r>
          </w:p>
        </w:tc>
        <w:tc>
          <w:tcPr>
            <w:tcW w:w="1485" w:type="dxa"/>
            <w:tcBorders>
              <w:top w:val="nil"/>
              <w:left w:val="nil"/>
              <w:bottom w:val="single" w:sz="4" w:space="0" w:color="auto"/>
              <w:right w:val="nil"/>
            </w:tcBorders>
            <w:shd w:val="clear" w:color="auto" w:fill="auto"/>
            <w:noWrap/>
            <w:vAlign w:val="center"/>
          </w:tcPr>
          <w:p w:rsidR="00F27BF2" w:rsidRPr="005F26FB" w:rsidRDefault="00F27BF2" w:rsidP="00403FF2">
            <w:pPr>
              <w:ind w:left="0" w:firstLine="0"/>
              <w:jc w:val="center"/>
              <w:rPr>
                <w:rFonts w:ascii="ＭＳ 明朝" w:hAnsi="ＭＳ 明朝" w:cs="ＭＳ Ｐゴシック"/>
                <w:kern w:val="0"/>
              </w:rPr>
            </w:pPr>
            <w:r w:rsidRPr="005F26FB">
              <w:rPr>
                <w:rFonts w:ascii="ＭＳ 明朝" w:hAnsi="ＭＳ 明朝" w:cs="ＭＳ Ｐゴシック" w:hint="eastAsia"/>
                <w:kern w:val="0"/>
              </w:rPr>
              <w:t>（％）</w:t>
            </w:r>
          </w:p>
        </w:tc>
        <w:tc>
          <w:tcPr>
            <w:tcW w:w="1120" w:type="dxa"/>
            <w:tcBorders>
              <w:top w:val="nil"/>
              <w:left w:val="double" w:sz="6" w:space="0" w:color="auto"/>
              <w:bottom w:val="single" w:sz="4" w:space="0" w:color="auto"/>
              <w:right w:val="single" w:sz="4" w:space="0" w:color="auto"/>
            </w:tcBorders>
            <w:shd w:val="clear" w:color="auto" w:fill="auto"/>
            <w:noWrap/>
            <w:vAlign w:val="center"/>
          </w:tcPr>
          <w:p w:rsidR="00F27BF2" w:rsidRPr="005F26FB" w:rsidRDefault="00F27BF2" w:rsidP="00F27BF2">
            <w:pPr>
              <w:jc w:val="center"/>
              <w:rPr>
                <w:rFonts w:ascii="ＭＳ 明朝" w:hAnsi="ＭＳ 明朝" w:cs="ＭＳ Ｐゴシック"/>
                <w:kern w:val="0"/>
              </w:rPr>
            </w:pPr>
            <w:r w:rsidRPr="005F26FB">
              <w:rPr>
                <w:rFonts w:ascii="ＭＳ 明朝" w:hAnsi="ＭＳ 明朝" w:cs="ＭＳ Ｐゴシック" w:hint="eastAsia"/>
                <w:kern w:val="0"/>
              </w:rPr>
              <w:t>38.1</w:t>
            </w:r>
          </w:p>
        </w:tc>
        <w:tc>
          <w:tcPr>
            <w:tcW w:w="1120" w:type="dxa"/>
            <w:tcBorders>
              <w:top w:val="nil"/>
              <w:left w:val="nil"/>
              <w:bottom w:val="single" w:sz="4" w:space="0" w:color="auto"/>
              <w:right w:val="single" w:sz="4" w:space="0" w:color="auto"/>
            </w:tcBorders>
            <w:shd w:val="clear" w:color="auto" w:fill="auto"/>
            <w:noWrap/>
            <w:vAlign w:val="center"/>
          </w:tcPr>
          <w:p w:rsidR="00F27BF2" w:rsidRPr="005F26FB" w:rsidRDefault="00F27BF2" w:rsidP="00F27BF2">
            <w:pPr>
              <w:jc w:val="center"/>
              <w:rPr>
                <w:rFonts w:ascii="ＭＳ 明朝" w:hAnsi="ＭＳ 明朝" w:cs="ＭＳ Ｐゴシック"/>
                <w:kern w:val="0"/>
              </w:rPr>
            </w:pPr>
            <w:r w:rsidRPr="005F26FB">
              <w:rPr>
                <w:rFonts w:ascii="ＭＳ 明朝" w:hAnsi="ＭＳ 明朝" w:cs="ＭＳ Ｐゴシック" w:hint="eastAsia"/>
                <w:kern w:val="0"/>
              </w:rPr>
              <w:t>44.4</w:t>
            </w:r>
          </w:p>
        </w:tc>
        <w:tc>
          <w:tcPr>
            <w:tcW w:w="1121" w:type="dxa"/>
            <w:tcBorders>
              <w:top w:val="nil"/>
              <w:left w:val="nil"/>
              <w:bottom w:val="single" w:sz="4" w:space="0" w:color="auto"/>
              <w:right w:val="single" w:sz="12" w:space="0" w:color="auto"/>
            </w:tcBorders>
            <w:shd w:val="clear" w:color="auto" w:fill="auto"/>
            <w:noWrap/>
            <w:vAlign w:val="center"/>
          </w:tcPr>
          <w:p w:rsidR="00F27BF2" w:rsidRPr="005F26FB" w:rsidRDefault="00F27BF2" w:rsidP="00524B37">
            <w:pPr>
              <w:jc w:val="center"/>
              <w:rPr>
                <w:rFonts w:ascii="ＭＳ 明朝" w:hAnsi="ＭＳ 明朝" w:cs="ＭＳ Ｐゴシック"/>
                <w:kern w:val="0"/>
              </w:rPr>
            </w:pPr>
            <w:r w:rsidRPr="005F26FB">
              <w:rPr>
                <w:rFonts w:ascii="ＭＳ 明朝" w:hAnsi="ＭＳ 明朝" w:cs="ＭＳ Ｐゴシック" w:hint="eastAsia"/>
                <w:kern w:val="0"/>
              </w:rPr>
              <w:t>50.9</w:t>
            </w:r>
          </w:p>
        </w:tc>
      </w:tr>
      <w:tr w:rsidR="00F27BF2" w:rsidRPr="005F26FB" w:rsidTr="00A06266">
        <w:trPr>
          <w:jc w:val="center"/>
        </w:trPr>
        <w:tc>
          <w:tcPr>
            <w:tcW w:w="630" w:type="dxa"/>
            <w:vMerge/>
            <w:tcBorders>
              <w:top w:val="nil"/>
              <w:left w:val="single" w:sz="12" w:space="0" w:color="auto"/>
              <w:bottom w:val="single" w:sz="4" w:space="0" w:color="000000"/>
              <w:right w:val="single" w:sz="4" w:space="0" w:color="auto"/>
            </w:tcBorders>
            <w:vAlign w:val="center"/>
          </w:tcPr>
          <w:p w:rsidR="00F27BF2" w:rsidRPr="005F26FB" w:rsidRDefault="00F27BF2" w:rsidP="00F27BF2">
            <w:pPr>
              <w:jc w:val="left"/>
              <w:rPr>
                <w:rFonts w:ascii="ＭＳ 明朝" w:hAnsi="ＭＳ 明朝" w:cs="ＭＳ Ｐゴシック"/>
                <w:kern w:val="0"/>
              </w:rPr>
            </w:pPr>
          </w:p>
        </w:tc>
        <w:tc>
          <w:tcPr>
            <w:tcW w:w="1167" w:type="dxa"/>
            <w:tcBorders>
              <w:top w:val="nil"/>
              <w:left w:val="nil"/>
              <w:bottom w:val="single" w:sz="4" w:space="0" w:color="auto"/>
              <w:right w:val="single" w:sz="4" w:space="0" w:color="auto"/>
            </w:tcBorders>
            <w:shd w:val="clear" w:color="auto" w:fill="auto"/>
            <w:noWrap/>
            <w:vAlign w:val="center"/>
          </w:tcPr>
          <w:p w:rsidR="00F27BF2" w:rsidRPr="005F26FB" w:rsidRDefault="00F27BF2" w:rsidP="00F27BF2">
            <w:pPr>
              <w:jc w:val="center"/>
              <w:rPr>
                <w:rFonts w:ascii="ＭＳ 明朝" w:hAnsi="ＭＳ 明朝" w:cs="ＭＳ Ｐゴシック"/>
                <w:kern w:val="0"/>
              </w:rPr>
            </w:pPr>
            <w:r w:rsidRPr="005F26FB">
              <w:rPr>
                <w:rFonts w:ascii="ＭＳ 明朝" w:hAnsi="ＭＳ 明朝" w:cs="ＭＳ Ｐゴシック" w:hint="eastAsia"/>
                <w:kern w:val="0"/>
              </w:rPr>
              <w:t>灰分</w:t>
            </w:r>
          </w:p>
        </w:tc>
        <w:tc>
          <w:tcPr>
            <w:tcW w:w="1485" w:type="dxa"/>
            <w:tcBorders>
              <w:top w:val="nil"/>
              <w:left w:val="nil"/>
              <w:bottom w:val="single" w:sz="4" w:space="0" w:color="auto"/>
              <w:right w:val="nil"/>
            </w:tcBorders>
            <w:shd w:val="clear" w:color="auto" w:fill="auto"/>
            <w:noWrap/>
            <w:vAlign w:val="center"/>
          </w:tcPr>
          <w:p w:rsidR="00F27BF2" w:rsidRPr="005F26FB" w:rsidRDefault="00F27BF2" w:rsidP="00403FF2">
            <w:pPr>
              <w:ind w:left="0" w:firstLine="0"/>
              <w:jc w:val="center"/>
              <w:rPr>
                <w:rFonts w:ascii="ＭＳ 明朝" w:hAnsi="ＭＳ 明朝" w:cs="ＭＳ Ｐゴシック"/>
                <w:kern w:val="0"/>
              </w:rPr>
            </w:pPr>
            <w:r w:rsidRPr="005F26FB">
              <w:rPr>
                <w:rFonts w:ascii="ＭＳ 明朝" w:hAnsi="ＭＳ 明朝" w:cs="ＭＳ Ｐゴシック" w:hint="eastAsia"/>
                <w:kern w:val="0"/>
              </w:rPr>
              <w:t>（％）</w:t>
            </w:r>
          </w:p>
        </w:tc>
        <w:tc>
          <w:tcPr>
            <w:tcW w:w="1120" w:type="dxa"/>
            <w:tcBorders>
              <w:top w:val="nil"/>
              <w:left w:val="double" w:sz="6" w:space="0" w:color="auto"/>
              <w:bottom w:val="single" w:sz="4" w:space="0" w:color="auto"/>
              <w:right w:val="single" w:sz="4" w:space="0" w:color="auto"/>
            </w:tcBorders>
            <w:shd w:val="clear" w:color="auto" w:fill="auto"/>
            <w:noWrap/>
            <w:vAlign w:val="center"/>
          </w:tcPr>
          <w:p w:rsidR="00F27BF2" w:rsidRPr="005F26FB" w:rsidRDefault="00695F24" w:rsidP="00F27BF2">
            <w:pPr>
              <w:jc w:val="center"/>
              <w:rPr>
                <w:rFonts w:ascii="ＭＳ 明朝" w:hAnsi="ＭＳ 明朝" w:cs="ＭＳ Ｐゴシック"/>
                <w:kern w:val="0"/>
              </w:rPr>
            </w:pPr>
            <w:r w:rsidRPr="005F26FB">
              <w:rPr>
                <w:rFonts w:ascii="ＭＳ 明朝" w:hAnsi="ＭＳ 明朝" w:cs="ＭＳ Ｐゴシック" w:hint="eastAsia"/>
                <w:kern w:val="0"/>
              </w:rPr>
              <w:t xml:space="preserve"> </w:t>
            </w:r>
            <w:r w:rsidR="00F27BF2" w:rsidRPr="005F26FB">
              <w:rPr>
                <w:rFonts w:ascii="ＭＳ 明朝" w:hAnsi="ＭＳ 明朝" w:cs="ＭＳ Ｐゴシック" w:hint="eastAsia"/>
                <w:kern w:val="0"/>
              </w:rPr>
              <w:t>6.1</w:t>
            </w:r>
          </w:p>
        </w:tc>
        <w:tc>
          <w:tcPr>
            <w:tcW w:w="1120" w:type="dxa"/>
            <w:tcBorders>
              <w:top w:val="nil"/>
              <w:left w:val="nil"/>
              <w:bottom w:val="single" w:sz="4" w:space="0" w:color="auto"/>
              <w:right w:val="single" w:sz="4" w:space="0" w:color="auto"/>
            </w:tcBorders>
            <w:shd w:val="clear" w:color="auto" w:fill="auto"/>
            <w:noWrap/>
            <w:vAlign w:val="center"/>
          </w:tcPr>
          <w:p w:rsidR="00F27BF2" w:rsidRPr="005F26FB" w:rsidRDefault="00A06266" w:rsidP="00F27BF2">
            <w:pPr>
              <w:jc w:val="center"/>
              <w:rPr>
                <w:rFonts w:ascii="ＭＳ 明朝" w:hAnsi="ＭＳ 明朝" w:cs="ＭＳ Ｐゴシック"/>
                <w:kern w:val="0"/>
              </w:rPr>
            </w:pPr>
            <w:r w:rsidRPr="005F26FB">
              <w:rPr>
                <w:rFonts w:ascii="ＭＳ 明朝" w:hAnsi="ＭＳ 明朝" w:cs="ＭＳ Ｐゴシック" w:hint="eastAsia"/>
                <w:kern w:val="0"/>
              </w:rPr>
              <w:t xml:space="preserve"> </w:t>
            </w:r>
            <w:r w:rsidR="00F27BF2" w:rsidRPr="005F26FB">
              <w:rPr>
                <w:rFonts w:ascii="ＭＳ 明朝" w:hAnsi="ＭＳ 明朝" w:cs="ＭＳ Ｐゴシック" w:hint="eastAsia"/>
                <w:kern w:val="0"/>
              </w:rPr>
              <w:t>5.8</w:t>
            </w:r>
          </w:p>
        </w:tc>
        <w:tc>
          <w:tcPr>
            <w:tcW w:w="1121" w:type="dxa"/>
            <w:tcBorders>
              <w:top w:val="nil"/>
              <w:left w:val="nil"/>
              <w:bottom w:val="single" w:sz="4" w:space="0" w:color="auto"/>
              <w:right w:val="single" w:sz="12" w:space="0" w:color="auto"/>
            </w:tcBorders>
            <w:shd w:val="clear" w:color="auto" w:fill="auto"/>
            <w:noWrap/>
            <w:vAlign w:val="center"/>
          </w:tcPr>
          <w:p w:rsidR="00F27BF2" w:rsidRPr="005F26FB" w:rsidRDefault="00A06266" w:rsidP="00524B37">
            <w:pPr>
              <w:ind w:left="0" w:firstLine="0"/>
              <w:jc w:val="center"/>
              <w:rPr>
                <w:rFonts w:ascii="ＭＳ 明朝" w:hAnsi="ＭＳ 明朝" w:cs="ＭＳ Ｐゴシック"/>
                <w:kern w:val="0"/>
              </w:rPr>
            </w:pPr>
            <w:r w:rsidRPr="005F26FB">
              <w:rPr>
                <w:rFonts w:ascii="ＭＳ 明朝" w:hAnsi="ＭＳ 明朝" w:cs="ＭＳ Ｐゴシック" w:hint="eastAsia"/>
                <w:kern w:val="0"/>
              </w:rPr>
              <w:t xml:space="preserve">   </w:t>
            </w:r>
            <w:r w:rsidR="00F27BF2" w:rsidRPr="005F26FB">
              <w:rPr>
                <w:rFonts w:ascii="ＭＳ 明朝" w:hAnsi="ＭＳ 明朝" w:cs="ＭＳ Ｐゴシック" w:hint="eastAsia"/>
                <w:kern w:val="0"/>
              </w:rPr>
              <w:t>5.3</w:t>
            </w:r>
          </w:p>
        </w:tc>
      </w:tr>
      <w:tr w:rsidR="00F27BF2" w:rsidRPr="005F26FB" w:rsidTr="00A06266">
        <w:trPr>
          <w:jc w:val="center"/>
        </w:trPr>
        <w:tc>
          <w:tcPr>
            <w:tcW w:w="1797" w:type="dxa"/>
            <w:gridSpan w:val="2"/>
            <w:vMerge w:val="restart"/>
            <w:tcBorders>
              <w:top w:val="nil"/>
              <w:left w:val="single" w:sz="12" w:space="0" w:color="auto"/>
              <w:right w:val="single" w:sz="4" w:space="0" w:color="auto"/>
            </w:tcBorders>
            <w:vAlign w:val="center"/>
          </w:tcPr>
          <w:p w:rsidR="00F27BF2" w:rsidRPr="005F26FB" w:rsidRDefault="00F27BF2" w:rsidP="00403FF2">
            <w:pPr>
              <w:ind w:left="0" w:firstLine="0"/>
              <w:jc w:val="center"/>
              <w:rPr>
                <w:rFonts w:ascii="ＭＳ 明朝" w:hAnsi="ＭＳ 明朝" w:cs="ＭＳ Ｐゴシック"/>
                <w:kern w:val="0"/>
              </w:rPr>
            </w:pPr>
            <w:r w:rsidRPr="005F26FB">
              <w:rPr>
                <w:rFonts w:ascii="ＭＳ 明朝" w:hAnsi="ＭＳ 明朝" w:cs="ＭＳ Ｐゴシック" w:hint="eastAsia"/>
                <w:kern w:val="0"/>
              </w:rPr>
              <w:t>低位発熱量</w:t>
            </w:r>
          </w:p>
        </w:tc>
        <w:tc>
          <w:tcPr>
            <w:tcW w:w="1485" w:type="dxa"/>
            <w:tcBorders>
              <w:top w:val="nil"/>
              <w:left w:val="nil"/>
              <w:bottom w:val="single" w:sz="4" w:space="0" w:color="auto"/>
              <w:right w:val="nil"/>
            </w:tcBorders>
            <w:shd w:val="clear" w:color="auto" w:fill="auto"/>
            <w:noWrap/>
            <w:vAlign w:val="center"/>
          </w:tcPr>
          <w:p w:rsidR="00F27BF2" w:rsidRPr="005F26FB" w:rsidRDefault="00F27BF2" w:rsidP="00403FF2">
            <w:pPr>
              <w:ind w:left="0" w:firstLine="0"/>
              <w:jc w:val="center"/>
              <w:rPr>
                <w:rFonts w:ascii="ＭＳ 明朝" w:hAnsi="ＭＳ 明朝" w:cs="ＭＳ Ｐゴシック"/>
                <w:kern w:val="0"/>
              </w:rPr>
            </w:pPr>
            <w:r w:rsidRPr="005F26FB">
              <w:rPr>
                <w:rFonts w:ascii="ＭＳ 明朝" w:hAnsi="ＭＳ 明朝" w:cs="ＭＳ Ｐゴシック" w:hint="eastAsia"/>
                <w:kern w:val="0"/>
              </w:rPr>
              <w:t>（kJ/kg）</w:t>
            </w:r>
          </w:p>
        </w:tc>
        <w:tc>
          <w:tcPr>
            <w:tcW w:w="1120" w:type="dxa"/>
            <w:tcBorders>
              <w:top w:val="nil"/>
              <w:left w:val="double" w:sz="6" w:space="0" w:color="auto"/>
              <w:bottom w:val="single" w:sz="4" w:space="0" w:color="auto"/>
              <w:right w:val="single" w:sz="4" w:space="0" w:color="auto"/>
            </w:tcBorders>
            <w:shd w:val="clear" w:color="auto" w:fill="auto"/>
            <w:noWrap/>
            <w:vAlign w:val="center"/>
          </w:tcPr>
          <w:p w:rsidR="00F27BF2" w:rsidRPr="005F26FB" w:rsidRDefault="00F27BF2" w:rsidP="00A06266">
            <w:pPr>
              <w:ind w:left="0" w:firstLineChars="100" w:firstLine="234"/>
              <w:rPr>
                <w:rFonts w:ascii="ＭＳ 明朝" w:hAnsi="ＭＳ 明朝" w:cs="ＭＳ Ｐゴシック"/>
                <w:kern w:val="0"/>
              </w:rPr>
            </w:pPr>
            <w:r w:rsidRPr="005F26FB">
              <w:rPr>
                <w:rFonts w:ascii="ＭＳ 明朝" w:hAnsi="ＭＳ 明朝" w:cs="ＭＳ Ｐゴシック" w:hint="eastAsia"/>
                <w:kern w:val="0"/>
              </w:rPr>
              <w:t>5,950</w:t>
            </w:r>
          </w:p>
        </w:tc>
        <w:tc>
          <w:tcPr>
            <w:tcW w:w="1120" w:type="dxa"/>
            <w:tcBorders>
              <w:top w:val="nil"/>
              <w:left w:val="nil"/>
              <w:bottom w:val="single" w:sz="4" w:space="0" w:color="auto"/>
              <w:right w:val="single" w:sz="4" w:space="0" w:color="auto"/>
            </w:tcBorders>
            <w:shd w:val="clear" w:color="auto" w:fill="auto"/>
            <w:noWrap/>
            <w:vAlign w:val="center"/>
          </w:tcPr>
          <w:p w:rsidR="00F27BF2" w:rsidRPr="005F26FB" w:rsidRDefault="00F27BF2" w:rsidP="00A06266">
            <w:pPr>
              <w:ind w:left="0" w:firstLine="0"/>
              <w:rPr>
                <w:rFonts w:ascii="ＭＳ 明朝" w:hAnsi="ＭＳ 明朝" w:cs="ＭＳ Ｐゴシック"/>
                <w:kern w:val="0"/>
              </w:rPr>
            </w:pPr>
            <w:r w:rsidRPr="005F26FB">
              <w:rPr>
                <w:rFonts w:ascii="ＭＳ 明朝" w:hAnsi="ＭＳ 明朝" w:cs="ＭＳ Ｐゴシック" w:hint="eastAsia"/>
                <w:kern w:val="0"/>
              </w:rPr>
              <w:t>8,130</w:t>
            </w:r>
          </w:p>
        </w:tc>
        <w:tc>
          <w:tcPr>
            <w:tcW w:w="1121" w:type="dxa"/>
            <w:tcBorders>
              <w:top w:val="nil"/>
              <w:left w:val="nil"/>
              <w:bottom w:val="single" w:sz="4" w:space="0" w:color="auto"/>
              <w:right w:val="single" w:sz="12" w:space="0" w:color="auto"/>
            </w:tcBorders>
            <w:shd w:val="clear" w:color="auto" w:fill="auto"/>
            <w:noWrap/>
            <w:vAlign w:val="center"/>
          </w:tcPr>
          <w:p w:rsidR="00F27BF2" w:rsidRPr="005F26FB" w:rsidRDefault="00F27BF2" w:rsidP="00A06266">
            <w:pPr>
              <w:ind w:left="0" w:firstLineChars="50" w:firstLine="117"/>
              <w:rPr>
                <w:rFonts w:ascii="ＭＳ 明朝" w:hAnsi="ＭＳ 明朝" w:cs="ＭＳ Ｐゴシック"/>
                <w:kern w:val="0"/>
              </w:rPr>
            </w:pPr>
            <w:r w:rsidRPr="005F26FB">
              <w:rPr>
                <w:rFonts w:ascii="ＭＳ 明朝" w:hAnsi="ＭＳ 明朝" w:cs="ＭＳ Ｐゴシック" w:hint="eastAsia"/>
                <w:kern w:val="0"/>
              </w:rPr>
              <w:t>10,270</w:t>
            </w:r>
          </w:p>
        </w:tc>
      </w:tr>
      <w:tr w:rsidR="00F27BF2" w:rsidRPr="005F26FB" w:rsidTr="00A06266">
        <w:trPr>
          <w:jc w:val="center"/>
        </w:trPr>
        <w:tc>
          <w:tcPr>
            <w:tcW w:w="1797" w:type="dxa"/>
            <w:gridSpan w:val="2"/>
            <w:vMerge/>
            <w:tcBorders>
              <w:left w:val="single" w:sz="12" w:space="0" w:color="auto"/>
              <w:bottom w:val="single" w:sz="4" w:space="0" w:color="000000"/>
              <w:right w:val="single" w:sz="4" w:space="0" w:color="auto"/>
            </w:tcBorders>
            <w:vAlign w:val="center"/>
          </w:tcPr>
          <w:p w:rsidR="00F27BF2" w:rsidRPr="005F26FB" w:rsidRDefault="00F27BF2" w:rsidP="00F27BF2">
            <w:pPr>
              <w:jc w:val="center"/>
              <w:rPr>
                <w:rFonts w:ascii="ＭＳ 明朝" w:hAnsi="ＭＳ 明朝" w:cs="ＭＳ Ｐゴシック"/>
                <w:kern w:val="0"/>
              </w:rPr>
            </w:pPr>
          </w:p>
        </w:tc>
        <w:tc>
          <w:tcPr>
            <w:tcW w:w="1485" w:type="dxa"/>
            <w:tcBorders>
              <w:top w:val="nil"/>
              <w:left w:val="nil"/>
              <w:bottom w:val="single" w:sz="4" w:space="0" w:color="auto"/>
              <w:right w:val="nil"/>
            </w:tcBorders>
            <w:shd w:val="clear" w:color="auto" w:fill="auto"/>
            <w:noWrap/>
            <w:vAlign w:val="center"/>
          </w:tcPr>
          <w:p w:rsidR="00F27BF2" w:rsidRPr="005F26FB" w:rsidRDefault="00F27BF2" w:rsidP="00403FF2">
            <w:pPr>
              <w:ind w:left="0" w:firstLine="0"/>
              <w:jc w:val="center"/>
              <w:rPr>
                <w:rFonts w:ascii="ＭＳ 明朝" w:hAnsi="ＭＳ 明朝" w:cs="ＭＳ Ｐゴシック"/>
                <w:kern w:val="0"/>
              </w:rPr>
            </w:pPr>
            <w:r w:rsidRPr="005F26FB">
              <w:rPr>
                <w:rFonts w:ascii="ＭＳ 明朝" w:hAnsi="ＭＳ 明朝" w:cs="ＭＳ Ｐゴシック" w:hint="eastAsia"/>
                <w:kern w:val="0"/>
              </w:rPr>
              <w:t>（kcal/kg）</w:t>
            </w:r>
          </w:p>
        </w:tc>
        <w:tc>
          <w:tcPr>
            <w:tcW w:w="1120" w:type="dxa"/>
            <w:tcBorders>
              <w:top w:val="nil"/>
              <w:left w:val="double" w:sz="6" w:space="0" w:color="auto"/>
              <w:bottom w:val="single" w:sz="4" w:space="0" w:color="auto"/>
              <w:right w:val="single" w:sz="4" w:space="0" w:color="auto"/>
            </w:tcBorders>
            <w:shd w:val="clear" w:color="auto" w:fill="auto"/>
            <w:noWrap/>
            <w:vAlign w:val="center"/>
          </w:tcPr>
          <w:p w:rsidR="00F27BF2" w:rsidRPr="005F26FB" w:rsidRDefault="00F27BF2" w:rsidP="00A06266">
            <w:pPr>
              <w:ind w:left="0" w:firstLineChars="100" w:firstLine="234"/>
              <w:rPr>
                <w:rFonts w:ascii="ＭＳ 明朝" w:hAnsi="ＭＳ 明朝" w:cs="ＭＳ Ｐゴシック"/>
                <w:kern w:val="0"/>
              </w:rPr>
            </w:pPr>
            <w:r w:rsidRPr="005F26FB">
              <w:rPr>
                <w:rFonts w:ascii="ＭＳ 明朝" w:hAnsi="ＭＳ 明朝" w:cs="ＭＳ Ｐゴシック" w:hint="eastAsia"/>
                <w:kern w:val="0"/>
              </w:rPr>
              <w:t>1,420</w:t>
            </w:r>
          </w:p>
        </w:tc>
        <w:tc>
          <w:tcPr>
            <w:tcW w:w="1120" w:type="dxa"/>
            <w:tcBorders>
              <w:top w:val="nil"/>
              <w:left w:val="nil"/>
              <w:bottom w:val="single" w:sz="4" w:space="0" w:color="auto"/>
              <w:right w:val="single" w:sz="4" w:space="0" w:color="auto"/>
            </w:tcBorders>
            <w:shd w:val="clear" w:color="auto" w:fill="auto"/>
            <w:noWrap/>
            <w:vAlign w:val="center"/>
          </w:tcPr>
          <w:p w:rsidR="00F27BF2" w:rsidRPr="005F26FB" w:rsidRDefault="00F27BF2" w:rsidP="00A06266">
            <w:pPr>
              <w:ind w:left="0" w:firstLine="0"/>
              <w:rPr>
                <w:rFonts w:ascii="ＭＳ 明朝" w:hAnsi="ＭＳ 明朝" w:cs="ＭＳ Ｐゴシック"/>
                <w:kern w:val="0"/>
              </w:rPr>
            </w:pPr>
            <w:r w:rsidRPr="005F26FB">
              <w:rPr>
                <w:rFonts w:ascii="ＭＳ 明朝" w:hAnsi="ＭＳ 明朝" w:cs="ＭＳ Ｐゴシック" w:hint="eastAsia"/>
                <w:kern w:val="0"/>
              </w:rPr>
              <w:t>1,940</w:t>
            </w:r>
          </w:p>
        </w:tc>
        <w:tc>
          <w:tcPr>
            <w:tcW w:w="1121" w:type="dxa"/>
            <w:tcBorders>
              <w:top w:val="nil"/>
              <w:left w:val="single" w:sz="4" w:space="0" w:color="auto"/>
              <w:bottom w:val="single" w:sz="4" w:space="0" w:color="auto"/>
              <w:right w:val="single" w:sz="12" w:space="0" w:color="auto"/>
            </w:tcBorders>
            <w:shd w:val="clear" w:color="auto" w:fill="auto"/>
            <w:vAlign w:val="center"/>
          </w:tcPr>
          <w:p w:rsidR="00F27BF2" w:rsidRPr="005F26FB" w:rsidRDefault="00F27BF2" w:rsidP="00A06266">
            <w:pPr>
              <w:rPr>
                <w:rFonts w:ascii="ＭＳ 明朝" w:hAnsi="ＭＳ 明朝" w:cs="ＭＳ Ｐゴシック"/>
                <w:kern w:val="0"/>
              </w:rPr>
            </w:pPr>
            <w:r w:rsidRPr="005F26FB">
              <w:rPr>
                <w:rFonts w:ascii="ＭＳ 明朝" w:hAnsi="ＭＳ 明朝" w:cs="ＭＳ Ｐゴシック" w:hint="eastAsia"/>
                <w:kern w:val="0"/>
              </w:rPr>
              <w:t>2,450</w:t>
            </w:r>
          </w:p>
        </w:tc>
      </w:tr>
      <w:tr w:rsidR="00F27BF2" w:rsidRPr="005F26FB" w:rsidTr="00A06266">
        <w:trPr>
          <w:jc w:val="center"/>
        </w:trPr>
        <w:tc>
          <w:tcPr>
            <w:tcW w:w="1797" w:type="dxa"/>
            <w:gridSpan w:val="2"/>
            <w:tcBorders>
              <w:left w:val="single" w:sz="12" w:space="0" w:color="auto"/>
              <w:bottom w:val="single" w:sz="12" w:space="0" w:color="auto"/>
              <w:right w:val="single" w:sz="4" w:space="0" w:color="auto"/>
            </w:tcBorders>
            <w:vAlign w:val="center"/>
          </w:tcPr>
          <w:p w:rsidR="00F27BF2" w:rsidRPr="005F26FB" w:rsidRDefault="00F27BF2" w:rsidP="00403FF2">
            <w:pPr>
              <w:ind w:left="0" w:firstLine="0"/>
              <w:jc w:val="center"/>
              <w:rPr>
                <w:rFonts w:ascii="ＭＳ 明朝" w:hAnsi="ＭＳ 明朝" w:cs="ＭＳ Ｐゴシック"/>
                <w:kern w:val="0"/>
              </w:rPr>
            </w:pPr>
            <w:r w:rsidRPr="005F26FB">
              <w:rPr>
                <w:rFonts w:ascii="ＭＳ 明朝" w:hAnsi="ＭＳ 明朝" w:cs="ＭＳ Ｐゴシック" w:hint="eastAsia"/>
                <w:kern w:val="0"/>
              </w:rPr>
              <w:t>単位体積重量</w:t>
            </w:r>
          </w:p>
        </w:tc>
        <w:tc>
          <w:tcPr>
            <w:tcW w:w="1485" w:type="dxa"/>
            <w:tcBorders>
              <w:top w:val="nil"/>
              <w:left w:val="nil"/>
              <w:bottom w:val="single" w:sz="12" w:space="0" w:color="auto"/>
              <w:right w:val="nil"/>
            </w:tcBorders>
            <w:shd w:val="clear" w:color="auto" w:fill="auto"/>
            <w:noWrap/>
            <w:vAlign w:val="center"/>
          </w:tcPr>
          <w:p w:rsidR="00F27BF2" w:rsidRPr="005F26FB" w:rsidRDefault="00F27BF2" w:rsidP="00403FF2">
            <w:pPr>
              <w:ind w:left="0" w:firstLine="0"/>
              <w:jc w:val="center"/>
              <w:rPr>
                <w:rFonts w:ascii="ＭＳ 明朝" w:hAnsi="ＭＳ 明朝" w:cs="ＭＳ Ｐゴシック"/>
                <w:kern w:val="0"/>
              </w:rPr>
            </w:pPr>
            <w:r w:rsidRPr="005F26FB">
              <w:rPr>
                <w:rFonts w:ascii="ＭＳ 明朝" w:hAnsi="ＭＳ 明朝" w:cs="ＭＳ Ｐゴシック" w:hint="eastAsia"/>
                <w:kern w:val="0"/>
              </w:rPr>
              <w:t>（t/㎥）</w:t>
            </w:r>
          </w:p>
        </w:tc>
        <w:tc>
          <w:tcPr>
            <w:tcW w:w="1120" w:type="dxa"/>
            <w:tcBorders>
              <w:top w:val="nil"/>
              <w:left w:val="double" w:sz="6" w:space="0" w:color="auto"/>
              <w:bottom w:val="single" w:sz="12" w:space="0" w:color="auto"/>
              <w:right w:val="single" w:sz="4" w:space="0" w:color="auto"/>
            </w:tcBorders>
            <w:shd w:val="clear" w:color="auto" w:fill="auto"/>
            <w:noWrap/>
            <w:vAlign w:val="center"/>
          </w:tcPr>
          <w:p w:rsidR="00F27BF2" w:rsidRPr="005F26FB" w:rsidRDefault="00F27BF2" w:rsidP="00A06266">
            <w:pPr>
              <w:ind w:leftChars="50" w:left="117" w:firstLineChars="150" w:firstLine="351"/>
              <w:rPr>
                <w:rFonts w:ascii="ＭＳ 明朝" w:hAnsi="ＭＳ 明朝" w:cs="ＭＳ Ｐゴシック"/>
                <w:kern w:val="0"/>
              </w:rPr>
            </w:pPr>
            <w:r w:rsidRPr="005F26FB">
              <w:rPr>
                <w:rFonts w:ascii="ＭＳ 明朝" w:hAnsi="ＭＳ 明朝" w:cs="ＭＳ Ｐゴシック" w:hint="eastAsia"/>
                <w:kern w:val="0"/>
              </w:rPr>
              <w:t>210</w:t>
            </w:r>
          </w:p>
        </w:tc>
        <w:tc>
          <w:tcPr>
            <w:tcW w:w="1120" w:type="dxa"/>
            <w:tcBorders>
              <w:top w:val="nil"/>
              <w:left w:val="nil"/>
              <w:bottom w:val="single" w:sz="12" w:space="0" w:color="auto"/>
              <w:right w:val="single" w:sz="4" w:space="0" w:color="auto"/>
            </w:tcBorders>
            <w:shd w:val="clear" w:color="auto" w:fill="auto"/>
            <w:noWrap/>
            <w:vAlign w:val="center"/>
          </w:tcPr>
          <w:p w:rsidR="00F27BF2" w:rsidRPr="005F26FB" w:rsidRDefault="00F27BF2" w:rsidP="00A06266">
            <w:pPr>
              <w:rPr>
                <w:rFonts w:ascii="ＭＳ 明朝" w:hAnsi="ＭＳ 明朝" w:cs="ＭＳ Ｐゴシック"/>
                <w:kern w:val="0"/>
              </w:rPr>
            </w:pPr>
            <w:r w:rsidRPr="005F26FB">
              <w:rPr>
                <w:rFonts w:ascii="ＭＳ 明朝" w:hAnsi="ＭＳ 明朝" w:cs="ＭＳ Ｐゴシック" w:hint="eastAsia"/>
                <w:kern w:val="0"/>
              </w:rPr>
              <w:t>200</w:t>
            </w:r>
          </w:p>
        </w:tc>
        <w:tc>
          <w:tcPr>
            <w:tcW w:w="1121" w:type="dxa"/>
            <w:tcBorders>
              <w:top w:val="nil"/>
              <w:left w:val="nil"/>
              <w:bottom w:val="single" w:sz="12" w:space="0" w:color="auto"/>
              <w:right w:val="single" w:sz="12" w:space="0" w:color="auto"/>
            </w:tcBorders>
            <w:shd w:val="clear" w:color="auto" w:fill="auto"/>
            <w:noWrap/>
            <w:vAlign w:val="center"/>
          </w:tcPr>
          <w:p w:rsidR="00F27BF2" w:rsidRPr="005F26FB" w:rsidRDefault="00A06266" w:rsidP="00524B37">
            <w:pPr>
              <w:jc w:val="center"/>
              <w:rPr>
                <w:rFonts w:ascii="ＭＳ 明朝" w:hAnsi="ＭＳ 明朝" w:cs="ＭＳ Ｐゴシック"/>
                <w:kern w:val="0"/>
              </w:rPr>
            </w:pPr>
            <w:r w:rsidRPr="005F26FB">
              <w:rPr>
                <w:rFonts w:ascii="ＭＳ 明朝" w:hAnsi="ＭＳ 明朝" w:cs="ＭＳ Ｐゴシック" w:hint="eastAsia"/>
                <w:kern w:val="0"/>
              </w:rPr>
              <w:t xml:space="preserve"> </w:t>
            </w:r>
            <w:r w:rsidR="00F27BF2" w:rsidRPr="005F26FB">
              <w:rPr>
                <w:rFonts w:ascii="ＭＳ 明朝" w:hAnsi="ＭＳ 明朝" w:cs="ＭＳ Ｐゴシック" w:hint="eastAsia"/>
                <w:kern w:val="0"/>
              </w:rPr>
              <w:t>190</w:t>
            </w:r>
          </w:p>
        </w:tc>
      </w:tr>
    </w:tbl>
    <w:bookmarkEnd w:id="39"/>
    <w:p w:rsidR="00F27BF2" w:rsidRPr="005F26FB" w:rsidRDefault="00F27BF2" w:rsidP="001E3C0D">
      <w:pPr>
        <w:pStyle w:val="41"/>
      </w:pPr>
      <w:r w:rsidRPr="005F26FB">
        <w:rPr>
          <w:rFonts w:hint="eastAsia"/>
        </w:rPr>
        <w:t xml:space="preserve">　</w:t>
      </w:r>
    </w:p>
    <w:p w:rsidR="00F27BF2" w:rsidRPr="005F26FB" w:rsidRDefault="00F27BF2" w:rsidP="00F27BF2">
      <w:pPr>
        <w:pStyle w:val="41"/>
        <w:ind w:leftChars="0" w:left="0" w:firstLineChars="0" w:firstLine="0"/>
        <w:jc w:val="center"/>
      </w:pPr>
      <w:r w:rsidRPr="005F26FB">
        <w:rPr>
          <w:rFonts w:hint="eastAsia"/>
        </w:rPr>
        <w:t>元素組成（基準ごみ）</w:t>
      </w:r>
    </w:p>
    <w:tbl>
      <w:tblPr>
        <w:tblW w:w="876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4"/>
        <w:gridCol w:w="1181"/>
        <w:gridCol w:w="1181"/>
        <w:gridCol w:w="1182"/>
        <w:gridCol w:w="1181"/>
        <w:gridCol w:w="1181"/>
        <w:gridCol w:w="1182"/>
      </w:tblGrid>
      <w:tr w:rsidR="00F27BF2" w:rsidRPr="005F26FB" w:rsidTr="00F27BF2">
        <w:tc>
          <w:tcPr>
            <w:tcW w:w="1674" w:type="dxa"/>
            <w:tcBorders>
              <w:top w:val="single" w:sz="12" w:space="0" w:color="auto"/>
              <w:left w:val="single" w:sz="12" w:space="0" w:color="auto"/>
            </w:tcBorders>
            <w:shd w:val="clear" w:color="auto" w:fill="E7E6E6"/>
          </w:tcPr>
          <w:p w:rsidR="00F27BF2" w:rsidRPr="005F26FB" w:rsidRDefault="00F27BF2" w:rsidP="00F27BF2">
            <w:pPr>
              <w:pStyle w:val="41"/>
              <w:ind w:leftChars="0" w:left="0" w:firstLineChars="0" w:firstLine="0"/>
              <w:jc w:val="center"/>
              <w:rPr>
                <w:sz w:val="21"/>
                <w:szCs w:val="21"/>
              </w:rPr>
            </w:pPr>
            <w:r w:rsidRPr="005F26FB">
              <w:rPr>
                <w:rFonts w:hint="eastAsia"/>
                <w:sz w:val="21"/>
                <w:szCs w:val="21"/>
              </w:rPr>
              <w:t>項　目</w:t>
            </w:r>
          </w:p>
        </w:tc>
        <w:tc>
          <w:tcPr>
            <w:tcW w:w="1181" w:type="dxa"/>
            <w:tcBorders>
              <w:top w:val="single" w:sz="12" w:space="0" w:color="auto"/>
            </w:tcBorders>
            <w:shd w:val="clear" w:color="auto" w:fill="E7E6E6"/>
          </w:tcPr>
          <w:p w:rsidR="00F27BF2" w:rsidRPr="005F26FB" w:rsidRDefault="00F27BF2" w:rsidP="00F27BF2">
            <w:pPr>
              <w:pStyle w:val="41"/>
              <w:ind w:leftChars="0" w:left="0" w:firstLineChars="0" w:firstLine="0"/>
              <w:jc w:val="center"/>
              <w:rPr>
                <w:sz w:val="21"/>
                <w:szCs w:val="21"/>
              </w:rPr>
            </w:pPr>
            <w:r w:rsidRPr="005F26FB">
              <w:rPr>
                <w:rFonts w:hint="eastAsia"/>
                <w:sz w:val="21"/>
                <w:szCs w:val="21"/>
              </w:rPr>
              <w:t>炭素</w:t>
            </w:r>
          </w:p>
        </w:tc>
        <w:tc>
          <w:tcPr>
            <w:tcW w:w="1181" w:type="dxa"/>
            <w:tcBorders>
              <w:top w:val="single" w:sz="12" w:space="0" w:color="auto"/>
            </w:tcBorders>
            <w:shd w:val="clear" w:color="auto" w:fill="E7E6E6"/>
          </w:tcPr>
          <w:p w:rsidR="00F27BF2" w:rsidRPr="005F26FB" w:rsidRDefault="00F27BF2" w:rsidP="00F27BF2">
            <w:pPr>
              <w:pStyle w:val="41"/>
              <w:ind w:leftChars="0" w:left="0" w:firstLineChars="0" w:firstLine="0"/>
              <w:jc w:val="center"/>
              <w:rPr>
                <w:sz w:val="21"/>
                <w:szCs w:val="21"/>
              </w:rPr>
            </w:pPr>
            <w:r w:rsidRPr="005F26FB">
              <w:rPr>
                <w:rFonts w:hint="eastAsia"/>
                <w:sz w:val="21"/>
                <w:szCs w:val="21"/>
              </w:rPr>
              <w:t>水素</w:t>
            </w:r>
          </w:p>
        </w:tc>
        <w:tc>
          <w:tcPr>
            <w:tcW w:w="1182" w:type="dxa"/>
            <w:tcBorders>
              <w:top w:val="single" w:sz="12" w:space="0" w:color="auto"/>
            </w:tcBorders>
            <w:shd w:val="clear" w:color="auto" w:fill="E7E6E6"/>
          </w:tcPr>
          <w:p w:rsidR="00F27BF2" w:rsidRPr="005F26FB" w:rsidRDefault="00F27BF2" w:rsidP="00F27BF2">
            <w:pPr>
              <w:pStyle w:val="41"/>
              <w:ind w:leftChars="0" w:left="0" w:firstLineChars="0" w:firstLine="0"/>
              <w:jc w:val="center"/>
              <w:rPr>
                <w:sz w:val="21"/>
                <w:szCs w:val="21"/>
              </w:rPr>
            </w:pPr>
            <w:r w:rsidRPr="005F26FB">
              <w:rPr>
                <w:rFonts w:hint="eastAsia"/>
                <w:sz w:val="21"/>
                <w:szCs w:val="21"/>
              </w:rPr>
              <w:t>窒素</w:t>
            </w:r>
          </w:p>
        </w:tc>
        <w:tc>
          <w:tcPr>
            <w:tcW w:w="1181" w:type="dxa"/>
            <w:tcBorders>
              <w:top w:val="single" w:sz="12" w:space="0" w:color="auto"/>
            </w:tcBorders>
            <w:shd w:val="clear" w:color="auto" w:fill="E7E6E6"/>
          </w:tcPr>
          <w:p w:rsidR="00F27BF2" w:rsidRPr="005F26FB" w:rsidRDefault="00F27BF2" w:rsidP="00F27BF2">
            <w:pPr>
              <w:pStyle w:val="41"/>
              <w:ind w:leftChars="0" w:left="0" w:firstLineChars="0" w:firstLine="0"/>
              <w:jc w:val="center"/>
              <w:rPr>
                <w:sz w:val="21"/>
                <w:szCs w:val="21"/>
              </w:rPr>
            </w:pPr>
            <w:r w:rsidRPr="005F26FB">
              <w:rPr>
                <w:rFonts w:hint="eastAsia"/>
                <w:sz w:val="21"/>
                <w:szCs w:val="21"/>
              </w:rPr>
              <w:t>酸素</w:t>
            </w:r>
          </w:p>
        </w:tc>
        <w:tc>
          <w:tcPr>
            <w:tcW w:w="1181" w:type="dxa"/>
            <w:tcBorders>
              <w:top w:val="single" w:sz="12" w:space="0" w:color="auto"/>
            </w:tcBorders>
            <w:shd w:val="clear" w:color="auto" w:fill="E7E6E6"/>
          </w:tcPr>
          <w:p w:rsidR="00F27BF2" w:rsidRPr="005F26FB" w:rsidRDefault="00F27BF2" w:rsidP="00F27BF2">
            <w:pPr>
              <w:pStyle w:val="41"/>
              <w:ind w:leftChars="0" w:left="0" w:firstLineChars="0" w:firstLine="0"/>
              <w:jc w:val="center"/>
              <w:rPr>
                <w:sz w:val="21"/>
                <w:szCs w:val="21"/>
              </w:rPr>
            </w:pPr>
            <w:r w:rsidRPr="005F26FB">
              <w:rPr>
                <w:rFonts w:hint="eastAsia"/>
                <w:sz w:val="21"/>
                <w:szCs w:val="21"/>
              </w:rPr>
              <w:t>硫黄</w:t>
            </w:r>
          </w:p>
        </w:tc>
        <w:tc>
          <w:tcPr>
            <w:tcW w:w="1182" w:type="dxa"/>
            <w:tcBorders>
              <w:top w:val="single" w:sz="12" w:space="0" w:color="auto"/>
              <w:right w:val="single" w:sz="12" w:space="0" w:color="auto"/>
            </w:tcBorders>
            <w:shd w:val="clear" w:color="auto" w:fill="E7E6E6"/>
          </w:tcPr>
          <w:p w:rsidR="00F27BF2" w:rsidRPr="005F26FB" w:rsidRDefault="00F27BF2" w:rsidP="00F27BF2">
            <w:pPr>
              <w:pStyle w:val="41"/>
              <w:ind w:leftChars="0" w:left="0" w:firstLineChars="0" w:firstLine="0"/>
              <w:jc w:val="center"/>
              <w:rPr>
                <w:sz w:val="21"/>
                <w:szCs w:val="21"/>
              </w:rPr>
            </w:pPr>
            <w:r w:rsidRPr="005F26FB">
              <w:rPr>
                <w:rFonts w:hint="eastAsia"/>
                <w:sz w:val="21"/>
                <w:szCs w:val="21"/>
              </w:rPr>
              <w:t>塩素</w:t>
            </w:r>
          </w:p>
        </w:tc>
      </w:tr>
      <w:tr w:rsidR="00F27BF2" w:rsidRPr="005F26FB" w:rsidTr="00F27BF2">
        <w:tc>
          <w:tcPr>
            <w:tcW w:w="1674" w:type="dxa"/>
            <w:tcBorders>
              <w:left w:val="single" w:sz="12" w:space="0" w:color="auto"/>
              <w:bottom w:val="single" w:sz="12" w:space="0" w:color="auto"/>
            </w:tcBorders>
            <w:shd w:val="clear" w:color="auto" w:fill="auto"/>
          </w:tcPr>
          <w:p w:rsidR="00F27BF2" w:rsidRPr="005F26FB" w:rsidRDefault="00F27BF2" w:rsidP="00F27BF2">
            <w:pPr>
              <w:pStyle w:val="41"/>
              <w:ind w:leftChars="0" w:left="0" w:firstLineChars="0" w:firstLine="0"/>
              <w:jc w:val="center"/>
              <w:rPr>
                <w:sz w:val="21"/>
                <w:szCs w:val="21"/>
              </w:rPr>
            </w:pPr>
            <w:r w:rsidRPr="005F26FB">
              <w:rPr>
                <w:rFonts w:hint="eastAsia"/>
                <w:sz w:val="21"/>
                <w:szCs w:val="21"/>
              </w:rPr>
              <w:t>組成比（％）</w:t>
            </w:r>
          </w:p>
        </w:tc>
        <w:tc>
          <w:tcPr>
            <w:tcW w:w="1181" w:type="dxa"/>
            <w:tcBorders>
              <w:bottom w:val="single" w:sz="12" w:space="0" w:color="auto"/>
            </w:tcBorders>
            <w:shd w:val="clear" w:color="auto" w:fill="auto"/>
          </w:tcPr>
          <w:p w:rsidR="00F27BF2" w:rsidRPr="005F26FB" w:rsidRDefault="00F27BF2" w:rsidP="00F27BF2">
            <w:pPr>
              <w:pStyle w:val="41"/>
              <w:ind w:leftChars="0" w:left="0" w:firstLineChars="0" w:firstLine="0"/>
              <w:jc w:val="center"/>
              <w:rPr>
                <w:sz w:val="21"/>
                <w:szCs w:val="21"/>
              </w:rPr>
            </w:pPr>
            <w:r w:rsidRPr="005F26FB">
              <w:rPr>
                <w:rFonts w:hint="eastAsia"/>
                <w:sz w:val="21"/>
                <w:szCs w:val="21"/>
              </w:rPr>
              <w:t>55.0</w:t>
            </w:r>
          </w:p>
        </w:tc>
        <w:tc>
          <w:tcPr>
            <w:tcW w:w="1181" w:type="dxa"/>
            <w:tcBorders>
              <w:bottom w:val="single" w:sz="12" w:space="0" w:color="auto"/>
            </w:tcBorders>
            <w:shd w:val="clear" w:color="auto" w:fill="auto"/>
          </w:tcPr>
          <w:p w:rsidR="00F27BF2" w:rsidRPr="005F26FB" w:rsidRDefault="00F27BF2" w:rsidP="00F27BF2">
            <w:pPr>
              <w:pStyle w:val="41"/>
              <w:ind w:leftChars="0" w:left="0" w:firstLineChars="0" w:firstLine="0"/>
              <w:jc w:val="center"/>
              <w:rPr>
                <w:sz w:val="21"/>
                <w:szCs w:val="21"/>
              </w:rPr>
            </w:pPr>
            <w:r w:rsidRPr="005F26FB">
              <w:rPr>
                <w:rFonts w:hint="eastAsia"/>
                <w:sz w:val="21"/>
                <w:szCs w:val="21"/>
              </w:rPr>
              <w:t>8.1</w:t>
            </w:r>
          </w:p>
        </w:tc>
        <w:tc>
          <w:tcPr>
            <w:tcW w:w="1182" w:type="dxa"/>
            <w:tcBorders>
              <w:bottom w:val="single" w:sz="12" w:space="0" w:color="auto"/>
            </w:tcBorders>
            <w:shd w:val="clear" w:color="auto" w:fill="auto"/>
          </w:tcPr>
          <w:p w:rsidR="00F27BF2" w:rsidRPr="005F26FB" w:rsidRDefault="00F27BF2" w:rsidP="00F27BF2">
            <w:pPr>
              <w:pStyle w:val="41"/>
              <w:ind w:leftChars="0" w:left="0" w:firstLineChars="0" w:firstLine="0"/>
              <w:jc w:val="center"/>
              <w:rPr>
                <w:sz w:val="21"/>
                <w:szCs w:val="21"/>
              </w:rPr>
            </w:pPr>
            <w:r w:rsidRPr="005F26FB">
              <w:rPr>
                <w:rFonts w:hint="eastAsia"/>
                <w:sz w:val="21"/>
                <w:szCs w:val="21"/>
              </w:rPr>
              <w:t>1.0</w:t>
            </w:r>
          </w:p>
        </w:tc>
        <w:tc>
          <w:tcPr>
            <w:tcW w:w="1181" w:type="dxa"/>
            <w:tcBorders>
              <w:bottom w:val="single" w:sz="12" w:space="0" w:color="auto"/>
            </w:tcBorders>
            <w:shd w:val="clear" w:color="auto" w:fill="auto"/>
          </w:tcPr>
          <w:p w:rsidR="00F27BF2" w:rsidRPr="005F26FB" w:rsidRDefault="00F27BF2" w:rsidP="00F27BF2">
            <w:pPr>
              <w:pStyle w:val="41"/>
              <w:ind w:leftChars="0" w:left="0" w:firstLineChars="0" w:firstLine="0"/>
              <w:jc w:val="center"/>
              <w:rPr>
                <w:sz w:val="21"/>
                <w:szCs w:val="21"/>
              </w:rPr>
            </w:pPr>
            <w:r w:rsidRPr="005F26FB">
              <w:rPr>
                <w:rFonts w:hint="eastAsia"/>
                <w:sz w:val="21"/>
                <w:szCs w:val="21"/>
              </w:rPr>
              <w:t>35.5</w:t>
            </w:r>
          </w:p>
        </w:tc>
        <w:tc>
          <w:tcPr>
            <w:tcW w:w="1181" w:type="dxa"/>
            <w:tcBorders>
              <w:bottom w:val="single" w:sz="12" w:space="0" w:color="auto"/>
            </w:tcBorders>
            <w:shd w:val="clear" w:color="auto" w:fill="auto"/>
          </w:tcPr>
          <w:p w:rsidR="00F27BF2" w:rsidRPr="005F26FB" w:rsidRDefault="00F27BF2" w:rsidP="00F27BF2">
            <w:pPr>
              <w:pStyle w:val="41"/>
              <w:ind w:leftChars="0" w:left="0" w:firstLineChars="0" w:firstLine="0"/>
              <w:jc w:val="center"/>
              <w:rPr>
                <w:sz w:val="21"/>
                <w:szCs w:val="21"/>
              </w:rPr>
            </w:pPr>
            <w:r w:rsidRPr="005F26FB">
              <w:rPr>
                <w:rFonts w:hint="eastAsia"/>
                <w:sz w:val="21"/>
                <w:szCs w:val="21"/>
              </w:rPr>
              <w:t>0.0</w:t>
            </w:r>
          </w:p>
        </w:tc>
        <w:tc>
          <w:tcPr>
            <w:tcW w:w="1182" w:type="dxa"/>
            <w:tcBorders>
              <w:bottom w:val="single" w:sz="12" w:space="0" w:color="auto"/>
              <w:right w:val="single" w:sz="12" w:space="0" w:color="auto"/>
            </w:tcBorders>
            <w:shd w:val="clear" w:color="auto" w:fill="auto"/>
          </w:tcPr>
          <w:p w:rsidR="00F27BF2" w:rsidRPr="005F26FB" w:rsidRDefault="00F27BF2" w:rsidP="00F27BF2">
            <w:pPr>
              <w:pStyle w:val="41"/>
              <w:ind w:leftChars="0" w:left="0" w:firstLineChars="0" w:firstLine="0"/>
              <w:jc w:val="center"/>
              <w:rPr>
                <w:sz w:val="21"/>
                <w:szCs w:val="21"/>
              </w:rPr>
            </w:pPr>
            <w:r w:rsidRPr="005F26FB">
              <w:rPr>
                <w:rFonts w:hint="eastAsia"/>
                <w:sz w:val="21"/>
                <w:szCs w:val="21"/>
              </w:rPr>
              <w:t>0.4</w:t>
            </w:r>
          </w:p>
        </w:tc>
      </w:tr>
    </w:tbl>
    <w:p w:rsidR="00F27BF2" w:rsidRPr="005F26FB" w:rsidRDefault="00F27BF2" w:rsidP="001E3C0D">
      <w:pPr>
        <w:pStyle w:val="41"/>
      </w:pPr>
    </w:p>
    <w:p w:rsidR="00F27BF2" w:rsidRPr="005F26FB" w:rsidRDefault="00F27BF2" w:rsidP="00AA3312">
      <w:pPr>
        <w:pStyle w:val="6"/>
        <w:numPr>
          <w:ilvl w:val="0"/>
          <w:numId w:val="3"/>
        </w:numPr>
      </w:pPr>
      <w:r w:rsidRPr="005F26FB">
        <w:rPr>
          <w:rFonts w:hint="eastAsia"/>
        </w:rPr>
        <w:t>可燃性処理対象粗大ごみ</w:t>
      </w:r>
    </w:p>
    <w:p w:rsidR="00F27BF2" w:rsidRPr="005F26FB" w:rsidRDefault="00F27BF2" w:rsidP="0069302A">
      <w:pPr>
        <w:ind w:left="943" w:firstLine="461"/>
        <w:rPr>
          <w:rFonts w:ascii="ＭＳ 明朝" w:hAnsi="ＭＳ 明朝"/>
          <w:sz w:val="22"/>
          <w:szCs w:val="22"/>
        </w:rPr>
      </w:pPr>
      <w:r w:rsidRPr="005F26FB">
        <w:rPr>
          <w:rFonts w:ascii="ＭＳ 明朝" w:hAnsi="ＭＳ 明朝" w:hint="eastAsia"/>
          <w:sz w:val="22"/>
          <w:szCs w:val="22"/>
        </w:rPr>
        <w:t>粗大ごみ：巾1,500mm×高さ1,000mm×長さ2,000mm</w:t>
      </w:r>
    </w:p>
    <w:p w:rsidR="00F27BF2" w:rsidRPr="005F26FB" w:rsidRDefault="00F27BF2" w:rsidP="00F27BF2"/>
    <w:p w:rsidR="00F27BF2" w:rsidRPr="005F26FB" w:rsidRDefault="00F27BF2" w:rsidP="000D64BA">
      <w:pPr>
        <w:pStyle w:val="4"/>
      </w:pPr>
      <w:r w:rsidRPr="005F26FB">
        <w:rPr>
          <w:rFonts w:hint="eastAsia"/>
        </w:rPr>
        <w:t>計画ごみ量</w:t>
      </w:r>
    </w:p>
    <w:p w:rsidR="00F27BF2" w:rsidRPr="005F26FB" w:rsidRDefault="00F27BF2" w:rsidP="0069302A">
      <w:pPr>
        <w:ind w:leftChars="200" w:left="468" w:firstLineChars="100" w:firstLine="244"/>
        <w:outlineLvl w:val="4"/>
        <w:rPr>
          <w:rFonts w:ascii="ＭＳ 明朝" w:hAnsi="ＭＳ 明朝"/>
          <w:sz w:val="22"/>
          <w:szCs w:val="22"/>
        </w:rPr>
      </w:pPr>
      <w:r w:rsidRPr="005F26FB">
        <w:rPr>
          <w:rFonts w:ascii="ＭＳ 明朝" w:hAnsi="ＭＳ 明朝" w:hint="eastAsia"/>
          <w:sz w:val="22"/>
          <w:szCs w:val="22"/>
        </w:rPr>
        <w:t>稼動後７年以内の一般焼却対象ごみ量の最大量と計画災害廃棄物（可燃ごみ）とする。</w:t>
      </w:r>
    </w:p>
    <w:p w:rsidR="00F27BF2" w:rsidRPr="005F26FB" w:rsidRDefault="00F27BF2" w:rsidP="00AA3312">
      <w:pPr>
        <w:pStyle w:val="6"/>
        <w:numPr>
          <w:ilvl w:val="0"/>
          <w:numId w:val="4"/>
        </w:numPr>
        <w:rPr>
          <w:rFonts w:ascii="ＭＳ 明朝" w:hAnsi="ＭＳ 明朝"/>
          <w:szCs w:val="22"/>
        </w:rPr>
      </w:pPr>
      <w:r w:rsidRPr="005F26FB">
        <w:rPr>
          <w:rFonts w:ascii="ＭＳ 明朝" w:hAnsi="ＭＳ 明朝" w:hint="eastAsia"/>
          <w:szCs w:val="22"/>
        </w:rPr>
        <w:t>一般焼却対象ごみ量</w:t>
      </w:r>
    </w:p>
    <w:p w:rsidR="00F27BF2" w:rsidRPr="005F26FB" w:rsidRDefault="00F27BF2" w:rsidP="0069302A">
      <w:pPr>
        <w:ind w:left="1583" w:firstLine="289"/>
        <w:outlineLvl w:val="4"/>
        <w:rPr>
          <w:rFonts w:ascii="ＭＳ 明朝" w:hAnsi="ＭＳ 明朝"/>
          <w:sz w:val="22"/>
          <w:szCs w:val="22"/>
        </w:rPr>
      </w:pPr>
      <w:r w:rsidRPr="005F26FB">
        <w:rPr>
          <w:rFonts w:ascii="ＭＳ 明朝" w:hAnsi="ＭＳ 明朝" w:hint="eastAsia"/>
          <w:sz w:val="22"/>
          <w:szCs w:val="22"/>
        </w:rPr>
        <w:t>21,</w:t>
      </w:r>
      <w:r w:rsidR="001E1B4F" w:rsidRPr="005F26FB">
        <w:rPr>
          <w:rFonts w:ascii="ＭＳ 明朝" w:hAnsi="ＭＳ 明朝" w:hint="eastAsia"/>
          <w:sz w:val="22"/>
          <w:szCs w:val="22"/>
        </w:rPr>
        <w:t>852</w:t>
      </w:r>
      <w:r w:rsidRPr="005F26FB">
        <w:rPr>
          <w:rFonts w:ascii="ＭＳ 明朝" w:hAnsi="ＭＳ 明朝" w:hint="eastAsia"/>
          <w:sz w:val="22"/>
          <w:szCs w:val="22"/>
        </w:rPr>
        <w:t>ｔ/年（平成3</w:t>
      </w:r>
      <w:r w:rsidR="001E1B4F" w:rsidRPr="005F26FB">
        <w:rPr>
          <w:rFonts w:ascii="ＭＳ 明朝" w:hAnsi="ＭＳ 明朝" w:hint="eastAsia"/>
          <w:sz w:val="22"/>
          <w:szCs w:val="22"/>
        </w:rPr>
        <w:t>3</w:t>
      </w:r>
      <w:r w:rsidRPr="005F26FB">
        <w:rPr>
          <w:rFonts w:ascii="ＭＳ 明朝" w:hAnsi="ＭＳ 明朝" w:hint="eastAsia"/>
          <w:sz w:val="22"/>
          <w:szCs w:val="22"/>
        </w:rPr>
        <w:t>年度）</w:t>
      </w:r>
    </w:p>
    <w:p w:rsidR="00DB0482" w:rsidRPr="005F26FB" w:rsidRDefault="00DB0482" w:rsidP="0069302A">
      <w:pPr>
        <w:ind w:left="1583" w:firstLine="289"/>
        <w:outlineLvl w:val="4"/>
        <w:rPr>
          <w:rFonts w:ascii="ＭＳ 明朝" w:hAnsi="ＭＳ 明朝"/>
          <w:sz w:val="22"/>
          <w:szCs w:val="22"/>
        </w:rPr>
      </w:pPr>
      <w:r w:rsidRPr="005F26FB">
        <w:rPr>
          <w:rFonts w:ascii="ＭＳ 明朝" w:hAnsi="ＭＳ 明朝" w:hint="eastAsia"/>
          <w:sz w:val="22"/>
          <w:szCs w:val="22"/>
        </w:rPr>
        <w:t>可燃ごみ21,090ｔ/年、可燃性粗大ごみ762</w:t>
      </w:r>
      <w:r w:rsidR="00EC6474" w:rsidRPr="005F26FB">
        <w:rPr>
          <w:rFonts w:ascii="ＭＳ 明朝" w:hAnsi="ＭＳ 明朝" w:hint="eastAsia"/>
          <w:sz w:val="22"/>
          <w:szCs w:val="22"/>
        </w:rPr>
        <w:t>ｔ</w:t>
      </w:r>
      <w:r w:rsidRPr="005F26FB">
        <w:rPr>
          <w:rFonts w:ascii="ＭＳ 明朝" w:hAnsi="ＭＳ 明朝" w:hint="eastAsia"/>
          <w:sz w:val="22"/>
          <w:szCs w:val="22"/>
        </w:rPr>
        <w:t>/</w:t>
      </w:r>
      <w:r w:rsidR="00EC6474" w:rsidRPr="005F26FB">
        <w:rPr>
          <w:rFonts w:ascii="ＭＳ 明朝" w:hAnsi="ＭＳ 明朝" w:hint="eastAsia"/>
          <w:sz w:val="22"/>
          <w:szCs w:val="22"/>
        </w:rPr>
        <w:t>年</w:t>
      </w:r>
    </w:p>
    <w:p w:rsidR="00F27BF2" w:rsidRPr="005F26FB" w:rsidRDefault="00F27BF2" w:rsidP="00AA3312">
      <w:pPr>
        <w:pStyle w:val="6"/>
        <w:numPr>
          <w:ilvl w:val="0"/>
          <w:numId w:val="4"/>
        </w:numPr>
        <w:rPr>
          <w:rFonts w:ascii="ＭＳ 明朝" w:hAnsi="ＭＳ 明朝"/>
          <w:szCs w:val="22"/>
        </w:rPr>
      </w:pPr>
      <w:r w:rsidRPr="005F26FB">
        <w:rPr>
          <w:rFonts w:ascii="ＭＳ 明朝" w:hAnsi="ＭＳ 明朝" w:hint="eastAsia"/>
          <w:szCs w:val="22"/>
        </w:rPr>
        <w:t>災害廃棄物</w:t>
      </w:r>
    </w:p>
    <w:p w:rsidR="00F27BF2" w:rsidRPr="005F26FB" w:rsidRDefault="00F27BF2" w:rsidP="0069302A">
      <w:pPr>
        <w:ind w:left="1583" w:firstLine="289"/>
        <w:outlineLvl w:val="4"/>
        <w:rPr>
          <w:rFonts w:ascii="ＭＳ 明朝" w:hAnsi="ＭＳ 明朝"/>
          <w:sz w:val="22"/>
          <w:szCs w:val="22"/>
        </w:rPr>
      </w:pPr>
      <w:r w:rsidRPr="005F26FB">
        <w:rPr>
          <w:rFonts w:ascii="ＭＳ 明朝" w:hAnsi="ＭＳ 明朝" w:hint="eastAsia"/>
          <w:sz w:val="22"/>
          <w:szCs w:val="22"/>
        </w:rPr>
        <w:t>10.2ｔ/日</w:t>
      </w:r>
    </w:p>
    <w:p w:rsidR="00F27BF2" w:rsidRPr="005F26FB" w:rsidRDefault="00F27BF2" w:rsidP="00E63074">
      <w:pPr>
        <w:pStyle w:val="3"/>
      </w:pPr>
      <w:bookmarkStart w:id="40" w:name="_Toc61841333"/>
      <w:bookmarkStart w:id="41" w:name="_Toc61841602"/>
      <w:bookmarkStart w:id="42" w:name="_Toc448394764"/>
      <w:r w:rsidRPr="005F26FB">
        <w:rPr>
          <w:rFonts w:hint="eastAsia"/>
        </w:rPr>
        <w:t>炉数</w:t>
      </w:r>
      <w:bookmarkEnd w:id="40"/>
      <w:bookmarkEnd w:id="41"/>
      <w:bookmarkEnd w:id="42"/>
    </w:p>
    <w:p w:rsidR="00F27BF2" w:rsidRPr="005F26FB" w:rsidRDefault="00F27BF2" w:rsidP="001E3C0D">
      <w:pPr>
        <w:pStyle w:val="21"/>
      </w:pPr>
      <w:r w:rsidRPr="005F26FB">
        <w:rPr>
          <w:rFonts w:hint="eastAsia"/>
        </w:rPr>
        <w:t>焼却炉　　２炉</w:t>
      </w:r>
    </w:p>
    <w:p w:rsidR="00F27BF2" w:rsidRPr="005F26FB" w:rsidRDefault="00F27BF2" w:rsidP="00F27BF2">
      <w:pPr>
        <w:rPr>
          <w:rFonts w:ascii="ＭＳ 明朝" w:hAnsi="ＭＳ 明朝"/>
        </w:rPr>
      </w:pPr>
    </w:p>
    <w:p w:rsidR="00F27BF2" w:rsidRPr="005F26FB" w:rsidRDefault="00F27BF2" w:rsidP="00E63074">
      <w:pPr>
        <w:pStyle w:val="3"/>
      </w:pPr>
      <w:bookmarkStart w:id="43" w:name="_Toc61841334"/>
      <w:bookmarkStart w:id="44" w:name="_Toc61841603"/>
      <w:bookmarkStart w:id="45" w:name="_Toc448394765"/>
      <w:r w:rsidRPr="005F26FB">
        <w:rPr>
          <w:rFonts w:hint="eastAsia"/>
        </w:rPr>
        <w:t>炉型式</w:t>
      </w:r>
      <w:bookmarkEnd w:id="43"/>
      <w:bookmarkEnd w:id="44"/>
      <w:bookmarkEnd w:id="45"/>
    </w:p>
    <w:p w:rsidR="00F27BF2" w:rsidRPr="005F26FB" w:rsidRDefault="00F27BF2" w:rsidP="001E3C0D">
      <w:pPr>
        <w:pStyle w:val="21"/>
      </w:pPr>
      <w:r w:rsidRPr="005F26FB">
        <w:rPr>
          <w:rFonts w:hint="eastAsia"/>
        </w:rPr>
        <w:t>全連続燃焼式ストーカ炉</w:t>
      </w:r>
    </w:p>
    <w:p w:rsidR="00F27BF2" w:rsidRPr="005F26FB" w:rsidRDefault="00F27BF2" w:rsidP="00F27BF2">
      <w:pPr>
        <w:rPr>
          <w:rFonts w:ascii="ＭＳ 明朝" w:hAnsi="ＭＳ 明朝"/>
        </w:rPr>
      </w:pPr>
    </w:p>
    <w:p w:rsidR="00F27BF2" w:rsidRPr="005F26FB" w:rsidRDefault="00F27BF2" w:rsidP="00E63074">
      <w:pPr>
        <w:pStyle w:val="3"/>
      </w:pPr>
      <w:bookmarkStart w:id="46" w:name="_Toc61841335"/>
      <w:bookmarkStart w:id="47" w:name="_Toc61841604"/>
      <w:bookmarkStart w:id="48" w:name="_Toc448394766"/>
      <w:r w:rsidRPr="005F26FB">
        <w:rPr>
          <w:rFonts w:hint="eastAsia"/>
        </w:rPr>
        <w:t>燃焼ガス冷却方式</w:t>
      </w:r>
      <w:bookmarkEnd w:id="46"/>
      <w:bookmarkEnd w:id="47"/>
      <w:bookmarkEnd w:id="48"/>
    </w:p>
    <w:p w:rsidR="00F27BF2" w:rsidRPr="005F26FB" w:rsidRDefault="00F27BF2" w:rsidP="001E3C0D">
      <w:pPr>
        <w:pStyle w:val="21"/>
      </w:pPr>
      <w:r w:rsidRPr="005F26FB">
        <w:rPr>
          <w:rFonts w:hint="eastAsia"/>
        </w:rPr>
        <w:t>廃熱ボイラ方式</w:t>
      </w:r>
    </w:p>
    <w:p w:rsidR="00F27BF2" w:rsidRPr="005F26FB" w:rsidRDefault="00F27BF2" w:rsidP="001E3C0D">
      <w:pPr>
        <w:pStyle w:val="21"/>
      </w:pPr>
    </w:p>
    <w:p w:rsidR="00F27BF2" w:rsidRPr="005F26FB" w:rsidRDefault="00F27BF2" w:rsidP="00E63074">
      <w:pPr>
        <w:pStyle w:val="3"/>
      </w:pPr>
      <w:bookmarkStart w:id="49" w:name="_Toc448394767"/>
      <w:r w:rsidRPr="005F26FB">
        <w:rPr>
          <w:rFonts w:hint="eastAsia"/>
        </w:rPr>
        <w:t>搬入出車両</w:t>
      </w:r>
      <w:bookmarkEnd w:id="49"/>
    </w:p>
    <w:p w:rsidR="00F27BF2" w:rsidRPr="005F26FB" w:rsidRDefault="00F27BF2" w:rsidP="000D64BA">
      <w:pPr>
        <w:pStyle w:val="4"/>
      </w:pPr>
      <w:r w:rsidRPr="005F26FB">
        <w:rPr>
          <w:rFonts w:hint="eastAsia"/>
        </w:rPr>
        <w:t>搬入車両</w:t>
      </w:r>
      <w:r w:rsidRPr="005F26FB">
        <w:t xml:space="preserve"> </w:t>
      </w:r>
      <w:r w:rsidRPr="005F26FB">
        <w:rPr>
          <w:rFonts w:hint="eastAsia"/>
        </w:rPr>
        <w:tab/>
        <w:t>1.6～3.0ｔパッカー車、最大10t</w:t>
      </w:r>
      <w:r w:rsidRPr="005F26FB">
        <w:rPr>
          <w:rFonts w:cs="‚l‚r –¾’©" w:hint="eastAsia"/>
        </w:rPr>
        <w:t>ダンプ車</w:t>
      </w:r>
    </w:p>
    <w:p w:rsidR="00F27BF2" w:rsidRPr="005F26FB" w:rsidRDefault="00F27BF2" w:rsidP="000D64BA">
      <w:pPr>
        <w:pStyle w:val="4"/>
      </w:pPr>
      <w:r w:rsidRPr="005F26FB">
        <w:rPr>
          <w:rFonts w:hint="eastAsia"/>
        </w:rPr>
        <w:t>搬出車両</w:t>
      </w:r>
      <w:r w:rsidR="00D03093" w:rsidRPr="005F26FB">
        <w:rPr>
          <w:rFonts w:hint="eastAsia"/>
        </w:rPr>
        <w:tab/>
      </w:r>
      <w:r w:rsidRPr="005F26FB">
        <w:rPr>
          <w:rFonts w:hint="eastAsia"/>
        </w:rPr>
        <w:t>水密仕様10t</w:t>
      </w:r>
      <w:r w:rsidRPr="005F26FB">
        <w:rPr>
          <w:rFonts w:cs="‚l‚r –¾’©" w:hint="eastAsia"/>
        </w:rPr>
        <w:t>ダンプ車、13</w:t>
      </w:r>
      <w:r w:rsidRPr="005F26FB">
        <w:rPr>
          <w:rFonts w:hint="eastAsia"/>
        </w:rPr>
        <w:t>㎥ジェットパック車</w:t>
      </w:r>
    </w:p>
    <w:p w:rsidR="00F27BF2" w:rsidRPr="005F26FB" w:rsidRDefault="00F27BF2" w:rsidP="006278D7">
      <w:pPr>
        <w:ind w:leftChars="426" w:left="996" w:firstLineChars="350" w:firstLine="853"/>
        <w:jc w:val="left"/>
        <w:rPr>
          <w:rFonts w:ascii="ＭＳ 明朝" w:hAnsi="ＭＳ 明朝"/>
          <w:bCs/>
          <w:sz w:val="22"/>
          <w:szCs w:val="22"/>
        </w:rPr>
      </w:pPr>
      <w:r w:rsidRPr="005F26FB">
        <w:rPr>
          <w:rFonts w:ascii="ＭＳ 明朝" w:hAnsi="ＭＳ 明朝" w:hint="eastAsia"/>
          <w:bCs/>
          <w:sz w:val="22"/>
          <w:szCs w:val="22"/>
        </w:rPr>
        <w:t>薬品タンクローリー車</w:t>
      </w:r>
    </w:p>
    <w:p w:rsidR="00F27BF2" w:rsidRPr="005F26FB" w:rsidRDefault="00F27BF2" w:rsidP="001E3C0D">
      <w:pPr>
        <w:pStyle w:val="21"/>
      </w:pPr>
    </w:p>
    <w:p w:rsidR="00F27BF2" w:rsidRPr="005F26FB" w:rsidRDefault="00F27BF2" w:rsidP="00E63074">
      <w:pPr>
        <w:pStyle w:val="3"/>
      </w:pPr>
      <w:bookmarkStart w:id="50" w:name="_Toc61841336"/>
      <w:bookmarkStart w:id="51" w:name="_Toc61841605"/>
      <w:bookmarkStart w:id="52" w:name="_Toc448394768"/>
      <w:r w:rsidRPr="005F26FB">
        <w:rPr>
          <w:rFonts w:hint="eastAsia"/>
        </w:rPr>
        <w:t>稼働時間</w:t>
      </w:r>
      <w:bookmarkEnd w:id="50"/>
      <w:bookmarkEnd w:id="51"/>
      <w:bookmarkEnd w:id="52"/>
    </w:p>
    <w:p w:rsidR="00F27BF2" w:rsidRPr="005F26FB" w:rsidRDefault="00F27BF2" w:rsidP="000233D7">
      <w:pPr>
        <w:pStyle w:val="31"/>
        <w:ind w:leftChars="0" w:left="0" w:firstLineChars="200" w:firstLine="488"/>
      </w:pPr>
      <w:r w:rsidRPr="005F26FB">
        <w:rPr>
          <w:rFonts w:hint="eastAsia"/>
        </w:rPr>
        <w:t>１日２４時間運転</w:t>
      </w:r>
    </w:p>
    <w:p w:rsidR="00F27BF2" w:rsidRPr="005F26FB" w:rsidRDefault="00F27BF2" w:rsidP="001E3C0D">
      <w:pPr>
        <w:pStyle w:val="21"/>
      </w:pPr>
    </w:p>
    <w:p w:rsidR="00F27BF2" w:rsidRPr="005F26FB" w:rsidRDefault="00F27BF2" w:rsidP="00E63074">
      <w:pPr>
        <w:pStyle w:val="3"/>
      </w:pPr>
      <w:bookmarkStart w:id="53" w:name="_Toc61841337"/>
      <w:bookmarkStart w:id="54" w:name="_Toc61841606"/>
      <w:bookmarkStart w:id="55" w:name="_Toc448394769"/>
      <w:r w:rsidRPr="005F26FB">
        <w:rPr>
          <w:rFonts w:hint="eastAsia"/>
        </w:rPr>
        <w:t>主要設備方式</w:t>
      </w:r>
      <w:bookmarkEnd w:id="53"/>
      <w:bookmarkEnd w:id="54"/>
      <w:bookmarkEnd w:id="55"/>
    </w:p>
    <w:p w:rsidR="00F27BF2" w:rsidRPr="005F26FB" w:rsidRDefault="00F27BF2" w:rsidP="001E3C0D">
      <w:pPr>
        <w:pStyle w:val="31"/>
        <w:ind w:leftChars="100" w:left="234"/>
      </w:pPr>
      <w:r w:rsidRPr="005F26FB">
        <w:rPr>
          <w:rStyle w:val="33"/>
          <w:rFonts w:hint="eastAsia"/>
        </w:rPr>
        <w:t>本施設は、１炉１系列式で構成し、定期修理時、定期点検時においては１炉のみ停</w:t>
      </w:r>
      <w:r w:rsidRPr="005F26FB">
        <w:rPr>
          <w:rFonts w:hint="eastAsia"/>
        </w:rPr>
        <w:t>止し、他炉は原則として、常時運転するものとする。</w:t>
      </w:r>
    </w:p>
    <w:p w:rsidR="00F27BF2" w:rsidRPr="005F26FB" w:rsidRDefault="00F27BF2" w:rsidP="001E3C0D">
      <w:pPr>
        <w:pStyle w:val="31"/>
        <w:ind w:leftChars="100" w:left="234"/>
      </w:pPr>
      <w:r w:rsidRPr="005F26FB">
        <w:rPr>
          <w:rFonts w:hint="eastAsia"/>
        </w:rPr>
        <w:t>また、受電設備・余熱利用設備などの共通部分を含む機器については定期修理時、定期点検時は、最低限の炉休止をもって安全作業が十分確保できるよう考慮すること。</w:t>
      </w:r>
    </w:p>
    <w:p w:rsidR="00F27BF2" w:rsidRPr="005F26FB" w:rsidRDefault="00F27BF2" w:rsidP="001E3C0D">
      <w:pPr>
        <w:pStyle w:val="31"/>
        <w:ind w:leftChars="100" w:left="234"/>
      </w:pPr>
      <w:r w:rsidRPr="005F26FB">
        <w:rPr>
          <w:rFonts w:hint="eastAsia"/>
        </w:rPr>
        <w:t>公称能力の70％程度の軽負荷運転を可能とすること。また、この場合において1炉運転時の発電を極力確保すること。</w:t>
      </w:r>
    </w:p>
    <w:p w:rsidR="00F27BF2" w:rsidRPr="005F26FB" w:rsidRDefault="00F27BF2" w:rsidP="001E3C0D">
      <w:pPr>
        <w:pStyle w:val="31"/>
        <w:ind w:leftChars="100" w:left="234"/>
      </w:pPr>
      <w:r w:rsidRPr="005F26FB">
        <w:rPr>
          <w:rFonts w:hint="eastAsia"/>
        </w:rPr>
        <w:t>1炉あたり90日以上の連続運転が行えるものとすること。</w:t>
      </w:r>
    </w:p>
    <w:p w:rsidR="00F27BF2" w:rsidRPr="005F26FB" w:rsidRDefault="00F27BF2" w:rsidP="000D64BA">
      <w:pPr>
        <w:pStyle w:val="4"/>
      </w:pPr>
      <w:r w:rsidRPr="005F26FB">
        <w:rPr>
          <w:rFonts w:hint="eastAsia"/>
        </w:rPr>
        <w:t>受入・供給設備</w:t>
      </w:r>
      <w:r w:rsidR="0069302A" w:rsidRPr="005F26FB">
        <w:rPr>
          <w:rFonts w:hint="eastAsia"/>
        </w:rPr>
        <w:tab/>
      </w:r>
      <w:r w:rsidR="0069302A" w:rsidRPr="005F26FB">
        <w:rPr>
          <w:rFonts w:hint="eastAsia"/>
        </w:rPr>
        <w:tab/>
      </w:r>
      <w:r w:rsidRPr="005F26FB">
        <w:rPr>
          <w:rFonts w:hint="eastAsia"/>
        </w:rPr>
        <w:t>ピットアンドクレーン方式</w:t>
      </w:r>
    </w:p>
    <w:p w:rsidR="00F27BF2" w:rsidRPr="005F26FB" w:rsidRDefault="00F27BF2" w:rsidP="000D64BA">
      <w:pPr>
        <w:pStyle w:val="4"/>
      </w:pPr>
      <w:r w:rsidRPr="005F26FB">
        <w:rPr>
          <w:rFonts w:hint="eastAsia"/>
        </w:rPr>
        <w:t>燃焼設備</w:t>
      </w:r>
      <w:r w:rsidR="0069302A" w:rsidRPr="005F26FB">
        <w:rPr>
          <w:rFonts w:hint="eastAsia"/>
        </w:rPr>
        <w:tab/>
      </w:r>
      <w:r w:rsidR="0069302A" w:rsidRPr="005F26FB">
        <w:rPr>
          <w:rFonts w:hint="eastAsia"/>
        </w:rPr>
        <w:tab/>
      </w:r>
      <w:r w:rsidR="0069302A" w:rsidRPr="005F26FB">
        <w:rPr>
          <w:rFonts w:hint="eastAsia"/>
        </w:rPr>
        <w:tab/>
      </w:r>
      <w:r w:rsidR="0069302A" w:rsidRPr="005F26FB">
        <w:rPr>
          <w:rFonts w:hint="eastAsia"/>
        </w:rPr>
        <w:tab/>
      </w:r>
      <w:r w:rsidRPr="005F26FB">
        <w:rPr>
          <w:rFonts w:hint="eastAsia"/>
        </w:rPr>
        <w:t>ストーカ方式</w:t>
      </w:r>
    </w:p>
    <w:p w:rsidR="00F27BF2" w:rsidRPr="005F26FB" w:rsidRDefault="00F27BF2" w:rsidP="000D64BA">
      <w:pPr>
        <w:pStyle w:val="4"/>
      </w:pPr>
      <w:r w:rsidRPr="005F26FB">
        <w:rPr>
          <w:rFonts w:hint="eastAsia"/>
        </w:rPr>
        <w:t>燃焼ガス冷却設備</w:t>
      </w:r>
      <w:r w:rsidR="0069302A" w:rsidRPr="005F26FB">
        <w:rPr>
          <w:rFonts w:hint="eastAsia"/>
        </w:rPr>
        <w:tab/>
      </w:r>
      <w:r w:rsidR="0069302A" w:rsidRPr="005F26FB">
        <w:rPr>
          <w:rFonts w:hint="eastAsia"/>
        </w:rPr>
        <w:tab/>
      </w:r>
      <w:r w:rsidRPr="005F26FB">
        <w:rPr>
          <w:rFonts w:hint="eastAsia"/>
        </w:rPr>
        <w:t>廃熱ボイラ方式</w:t>
      </w:r>
    </w:p>
    <w:p w:rsidR="00F27BF2" w:rsidRPr="005F26FB" w:rsidRDefault="00F27BF2" w:rsidP="000D64BA">
      <w:pPr>
        <w:pStyle w:val="4"/>
      </w:pPr>
      <w:r w:rsidRPr="005F26FB">
        <w:rPr>
          <w:rFonts w:hint="eastAsia"/>
        </w:rPr>
        <w:t>排ガス処理設備</w:t>
      </w:r>
      <w:r w:rsidR="0069302A" w:rsidRPr="005F26FB">
        <w:rPr>
          <w:rFonts w:hint="eastAsia"/>
        </w:rPr>
        <w:tab/>
      </w:r>
      <w:r w:rsidR="0069302A" w:rsidRPr="005F26FB">
        <w:rPr>
          <w:rFonts w:hint="eastAsia"/>
        </w:rPr>
        <w:tab/>
      </w:r>
      <w:r w:rsidRPr="005F26FB">
        <w:rPr>
          <w:rFonts w:hint="eastAsia"/>
        </w:rPr>
        <w:t>減温塔（必要に応じて）＋塩化水素、硫黄酸化物除去</w:t>
      </w:r>
    </w:p>
    <w:p w:rsidR="00F27BF2" w:rsidRPr="005F26FB" w:rsidRDefault="00F27BF2" w:rsidP="0069302A">
      <w:pPr>
        <w:ind w:left="2809" w:firstLine="467"/>
        <w:jc w:val="left"/>
        <w:rPr>
          <w:sz w:val="22"/>
          <w:szCs w:val="22"/>
        </w:rPr>
      </w:pPr>
      <w:r w:rsidRPr="005F26FB">
        <w:rPr>
          <w:rFonts w:hint="eastAsia"/>
          <w:sz w:val="22"/>
          <w:szCs w:val="22"/>
        </w:rPr>
        <w:t>装置＋再加熱装置（必要に応じて）＋窒素酸化物除去</w:t>
      </w:r>
    </w:p>
    <w:p w:rsidR="009337E7" w:rsidRPr="005F26FB" w:rsidRDefault="00F27BF2" w:rsidP="0069302A">
      <w:pPr>
        <w:ind w:left="2809" w:firstLine="467"/>
        <w:jc w:val="left"/>
        <w:rPr>
          <w:sz w:val="22"/>
          <w:szCs w:val="22"/>
        </w:rPr>
      </w:pPr>
      <w:r w:rsidRPr="005F26FB">
        <w:rPr>
          <w:rFonts w:hint="eastAsia"/>
          <w:sz w:val="22"/>
          <w:szCs w:val="22"/>
        </w:rPr>
        <w:t>装置（必要に応じて）＋ダイオキシン類除去装置＋集じ</w:t>
      </w:r>
    </w:p>
    <w:p w:rsidR="00F27BF2" w:rsidRPr="005F26FB" w:rsidRDefault="00F27BF2" w:rsidP="0069302A">
      <w:pPr>
        <w:ind w:left="2809" w:firstLine="467"/>
        <w:jc w:val="left"/>
      </w:pPr>
      <w:r w:rsidRPr="005F26FB">
        <w:rPr>
          <w:rFonts w:hint="eastAsia"/>
          <w:sz w:val="22"/>
          <w:szCs w:val="22"/>
        </w:rPr>
        <w:t>ん装置</w:t>
      </w:r>
    </w:p>
    <w:p w:rsidR="00F27BF2" w:rsidRPr="005F26FB" w:rsidRDefault="00F27BF2" w:rsidP="000D64BA">
      <w:pPr>
        <w:pStyle w:val="4"/>
      </w:pPr>
      <w:r w:rsidRPr="005F26FB">
        <w:rPr>
          <w:rFonts w:hint="eastAsia"/>
          <w:lang w:eastAsia="zh-TW"/>
        </w:rPr>
        <w:t>通風設備</w:t>
      </w:r>
      <w:r w:rsidR="0069302A" w:rsidRPr="005F26FB">
        <w:rPr>
          <w:rFonts w:hint="eastAsia"/>
        </w:rPr>
        <w:tab/>
      </w:r>
      <w:r w:rsidR="0069302A" w:rsidRPr="005F26FB">
        <w:rPr>
          <w:rFonts w:hint="eastAsia"/>
        </w:rPr>
        <w:tab/>
      </w:r>
      <w:r w:rsidR="0069302A" w:rsidRPr="005F26FB">
        <w:rPr>
          <w:rFonts w:hint="eastAsia"/>
        </w:rPr>
        <w:tab/>
      </w:r>
      <w:r w:rsidR="0069302A" w:rsidRPr="005F26FB">
        <w:rPr>
          <w:rFonts w:hint="eastAsia"/>
        </w:rPr>
        <w:tab/>
      </w:r>
      <w:r w:rsidRPr="005F26FB">
        <w:rPr>
          <w:rFonts w:hint="eastAsia"/>
          <w:lang w:eastAsia="zh-TW"/>
        </w:rPr>
        <w:t>平衡通風方式</w:t>
      </w:r>
    </w:p>
    <w:p w:rsidR="00F27BF2" w:rsidRPr="005F26FB" w:rsidRDefault="00F27BF2" w:rsidP="000D64BA">
      <w:pPr>
        <w:pStyle w:val="4"/>
      </w:pPr>
      <w:r w:rsidRPr="005F26FB">
        <w:rPr>
          <w:rFonts w:hint="eastAsia"/>
        </w:rPr>
        <w:t>余熱利用設備</w:t>
      </w:r>
      <w:r w:rsidR="0069302A" w:rsidRPr="005F26FB">
        <w:rPr>
          <w:rFonts w:hint="eastAsia"/>
        </w:rPr>
        <w:tab/>
      </w:r>
      <w:r w:rsidR="0069302A" w:rsidRPr="005F26FB">
        <w:rPr>
          <w:rFonts w:hint="eastAsia"/>
        </w:rPr>
        <w:tab/>
      </w:r>
      <w:r w:rsidR="0069302A" w:rsidRPr="005F26FB">
        <w:rPr>
          <w:rFonts w:hint="eastAsia"/>
        </w:rPr>
        <w:tab/>
      </w:r>
      <w:r w:rsidRPr="005F26FB">
        <w:rPr>
          <w:rFonts w:hint="eastAsia"/>
        </w:rPr>
        <w:t>発電、場内プロセス利用、場外熱エネルギー供給他</w:t>
      </w:r>
    </w:p>
    <w:p w:rsidR="00F27BF2" w:rsidRPr="005F26FB" w:rsidRDefault="00F27BF2" w:rsidP="000D64BA">
      <w:pPr>
        <w:pStyle w:val="4"/>
      </w:pPr>
      <w:r w:rsidRPr="005F26FB">
        <w:rPr>
          <w:rFonts w:hint="eastAsia"/>
        </w:rPr>
        <w:t>給水設備</w:t>
      </w:r>
      <w:r w:rsidR="0069302A" w:rsidRPr="005F26FB">
        <w:rPr>
          <w:rFonts w:hint="eastAsia"/>
        </w:rPr>
        <w:tab/>
      </w:r>
      <w:r w:rsidR="0069302A" w:rsidRPr="005F26FB">
        <w:rPr>
          <w:rFonts w:hint="eastAsia"/>
        </w:rPr>
        <w:tab/>
      </w:r>
      <w:r w:rsidR="0069302A" w:rsidRPr="005F26FB">
        <w:rPr>
          <w:rFonts w:hint="eastAsia"/>
        </w:rPr>
        <w:tab/>
      </w:r>
      <w:r w:rsidR="0069302A" w:rsidRPr="005F26FB">
        <w:rPr>
          <w:rFonts w:hint="eastAsia"/>
        </w:rPr>
        <w:tab/>
      </w:r>
      <w:r w:rsidRPr="005F26FB">
        <w:rPr>
          <w:rFonts w:hint="eastAsia"/>
        </w:rPr>
        <w:t>生活用</w:t>
      </w:r>
      <w:r w:rsidR="0076309A" w:rsidRPr="005F26FB">
        <w:rPr>
          <w:rFonts w:hint="eastAsia"/>
        </w:rPr>
        <w:tab/>
      </w:r>
      <w:r w:rsidR="0069302A" w:rsidRPr="005F26FB">
        <w:rPr>
          <w:rFonts w:hint="eastAsia"/>
        </w:rPr>
        <w:tab/>
      </w:r>
      <w:r w:rsidR="0069302A" w:rsidRPr="005F26FB">
        <w:rPr>
          <w:rFonts w:hint="eastAsia"/>
        </w:rPr>
        <w:tab/>
      </w:r>
      <w:r w:rsidRPr="005F26FB">
        <w:rPr>
          <w:rFonts w:hint="eastAsia"/>
        </w:rPr>
        <w:t>上水</w:t>
      </w:r>
    </w:p>
    <w:p w:rsidR="00F27BF2" w:rsidRPr="005F26FB" w:rsidRDefault="00F27BF2" w:rsidP="0069302A">
      <w:pPr>
        <w:ind w:left="2809" w:firstLine="467"/>
        <w:jc w:val="left"/>
        <w:rPr>
          <w:rFonts w:asciiTheme="minorEastAsia" w:eastAsiaTheme="minorEastAsia" w:hAnsiTheme="minorEastAsia"/>
          <w:sz w:val="22"/>
          <w:szCs w:val="22"/>
        </w:rPr>
      </w:pPr>
      <w:r w:rsidRPr="005F26FB">
        <w:rPr>
          <w:rFonts w:asciiTheme="minorEastAsia" w:eastAsiaTheme="minorEastAsia" w:hAnsiTheme="minorEastAsia" w:hint="eastAsia"/>
          <w:sz w:val="22"/>
          <w:szCs w:val="22"/>
        </w:rPr>
        <w:t>プラント用</w:t>
      </w:r>
      <w:r w:rsidR="0076309A" w:rsidRPr="005F26FB">
        <w:rPr>
          <w:rFonts w:asciiTheme="minorEastAsia" w:eastAsiaTheme="minorEastAsia" w:hAnsiTheme="minorEastAsia" w:hint="eastAsia"/>
          <w:sz w:val="22"/>
          <w:szCs w:val="22"/>
        </w:rPr>
        <w:tab/>
      </w:r>
      <w:r w:rsidR="0069302A" w:rsidRPr="005F26FB">
        <w:rPr>
          <w:rFonts w:asciiTheme="minorEastAsia" w:eastAsiaTheme="minorEastAsia" w:hAnsiTheme="minorEastAsia" w:hint="eastAsia"/>
          <w:sz w:val="22"/>
          <w:szCs w:val="22"/>
        </w:rPr>
        <w:tab/>
      </w:r>
      <w:r w:rsidRPr="005F26FB">
        <w:rPr>
          <w:rFonts w:asciiTheme="minorEastAsia" w:eastAsiaTheme="minorEastAsia" w:hAnsiTheme="minorEastAsia" w:hint="eastAsia"/>
          <w:sz w:val="22"/>
          <w:szCs w:val="22"/>
        </w:rPr>
        <w:t>上水、浄化センター放流水</w:t>
      </w:r>
    </w:p>
    <w:p w:rsidR="00F27BF2" w:rsidRPr="005F26FB" w:rsidRDefault="00F27BF2" w:rsidP="000D64BA">
      <w:pPr>
        <w:pStyle w:val="4"/>
      </w:pPr>
      <w:r w:rsidRPr="005F26FB">
        <w:rPr>
          <w:rFonts w:hint="eastAsia"/>
        </w:rPr>
        <w:t>排水処理設備</w:t>
      </w:r>
      <w:r w:rsidR="0069302A" w:rsidRPr="005F26FB">
        <w:rPr>
          <w:rFonts w:hint="eastAsia"/>
        </w:rPr>
        <w:tab/>
      </w:r>
      <w:r w:rsidR="0069302A" w:rsidRPr="005F26FB">
        <w:rPr>
          <w:rFonts w:hint="eastAsia"/>
        </w:rPr>
        <w:tab/>
      </w:r>
      <w:r w:rsidR="0069302A" w:rsidRPr="005F26FB">
        <w:rPr>
          <w:rFonts w:hint="eastAsia"/>
        </w:rPr>
        <w:tab/>
      </w:r>
      <w:r w:rsidRPr="005F26FB">
        <w:rPr>
          <w:rFonts w:hint="eastAsia"/>
        </w:rPr>
        <w:t>プラント排水</w:t>
      </w:r>
      <w:r w:rsidR="0076309A" w:rsidRPr="005F26FB">
        <w:rPr>
          <w:rFonts w:hint="eastAsia"/>
        </w:rPr>
        <w:tab/>
      </w:r>
      <w:r w:rsidRPr="005F26FB">
        <w:rPr>
          <w:rFonts w:hint="eastAsia"/>
        </w:rPr>
        <w:t>処理後に公共下水道</w:t>
      </w:r>
    </w:p>
    <w:p w:rsidR="00F27BF2" w:rsidRPr="005F26FB" w:rsidRDefault="00F27BF2" w:rsidP="0069302A">
      <w:pPr>
        <w:ind w:left="2809" w:firstLine="467"/>
        <w:jc w:val="left"/>
        <w:rPr>
          <w:rFonts w:asciiTheme="minorEastAsia" w:eastAsiaTheme="minorEastAsia" w:hAnsiTheme="minorEastAsia"/>
          <w:sz w:val="22"/>
          <w:szCs w:val="22"/>
        </w:rPr>
      </w:pPr>
      <w:r w:rsidRPr="005F26FB">
        <w:rPr>
          <w:rFonts w:asciiTheme="minorEastAsia" w:eastAsiaTheme="minorEastAsia" w:hAnsiTheme="minorEastAsia" w:hint="eastAsia"/>
          <w:sz w:val="22"/>
          <w:szCs w:val="22"/>
        </w:rPr>
        <w:t>生活排水</w:t>
      </w:r>
      <w:r w:rsidR="0076309A" w:rsidRPr="005F26FB">
        <w:rPr>
          <w:rFonts w:asciiTheme="minorEastAsia" w:eastAsiaTheme="minorEastAsia" w:hAnsiTheme="minorEastAsia" w:hint="eastAsia"/>
          <w:sz w:val="22"/>
          <w:szCs w:val="22"/>
        </w:rPr>
        <w:tab/>
      </w:r>
      <w:r w:rsidR="005C6AFB" w:rsidRPr="005F26FB">
        <w:rPr>
          <w:rFonts w:asciiTheme="minorEastAsia" w:eastAsiaTheme="minorEastAsia" w:hAnsiTheme="minorEastAsia" w:hint="eastAsia"/>
          <w:sz w:val="22"/>
          <w:szCs w:val="22"/>
        </w:rPr>
        <w:tab/>
      </w:r>
      <w:r w:rsidRPr="005F26FB">
        <w:rPr>
          <w:rFonts w:asciiTheme="minorEastAsia" w:eastAsiaTheme="minorEastAsia" w:hAnsiTheme="minorEastAsia" w:hint="eastAsia"/>
          <w:sz w:val="22"/>
          <w:szCs w:val="22"/>
        </w:rPr>
        <w:t>公共下水道</w:t>
      </w:r>
    </w:p>
    <w:p w:rsidR="00F27BF2" w:rsidRPr="005F26FB" w:rsidRDefault="00F27BF2" w:rsidP="000D64BA">
      <w:pPr>
        <w:pStyle w:val="4"/>
      </w:pPr>
      <w:r w:rsidRPr="005F26FB">
        <w:rPr>
          <w:rFonts w:hint="eastAsia"/>
        </w:rPr>
        <w:t>灰</w:t>
      </w:r>
      <w:r w:rsidRPr="005F26FB">
        <w:t>出</w:t>
      </w:r>
      <w:r w:rsidRPr="005F26FB">
        <w:rPr>
          <w:rFonts w:hint="eastAsia"/>
        </w:rPr>
        <w:t>し設備</w:t>
      </w:r>
      <w:r w:rsidR="0069302A" w:rsidRPr="005F26FB">
        <w:rPr>
          <w:rFonts w:hint="eastAsia"/>
        </w:rPr>
        <w:tab/>
      </w:r>
      <w:r w:rsidR="0069302A" w:rsidRPr="005F26FB">
        <w:rPr>
          <w:rFonts w:hint="eastAsia"/>
        </w:rPr>
        <w:tab/>
      </w:r>
      <w:r w:rsidR="0069302A" w:rsidRPr="005F26FB">
        <w:rPr>
          <w:rFonts w:hint="eastAsia"/>
        </w:rPr>
        <w:tab/>
      </w:r>
      <w:r w:rsidRPr="005F26FB">
        <w:rPr>
          <w:rFonts w:hint="eastAsia"/>
        </w:rPr>
        <w:t>焼却灰</w:t>
      </w:r>
      <w:r w:rsidR="000233D7" w:rsidRPr="005F26FB">
        <w:rPr>
          <w:rFonts w:hint="eastAsia"/>
        </w:rPr>
        <w:tab/>
      </w:r>
      <w:r w:rsidR="005C6AFB" w:rsidRPr="005F26FB">
        <w:rPr>
          <w:rFonts w:hint="eastAsia"/>
        </w:rPr>
        <w:tab/>
      </w:r>
      <w:r w:rsidR="0069302A" w:rsidRPr="005F26FB">
        <w:rPr>
          <w:rFonts w:hint="eastAsia"/>
        </w:rPr>
        <w:tab/>
      </w:r>
      <w:r w:rsidRPr="005F26FB">
        <w:rPr>
          <w:rFonts w:hint="eastAsia"/>
        </w:rPr>
        <w:t>ピットアンドクレーン方式</w:t>
      </w:r>
    </w:p>
    <w:p w:rsidR="00F27BF2" w:rsidRPr="005F26FB" w:rsidRDefault="00F27BF2" w:rsidP="0069302A">
      <w:pPr>
        <w:ind w:left="2809" w:firstLine="467"/>
        <w:jc w:val="left"/>
        <w:rPr>
          <w:rFonts w:asciiTheme="minorEastAsia" w:eastAsiaTheme="minorEastAsia" w:hAnsiTheme="minorEastAsia"/>
          <w:sz w:val="22"/>
          <w:szCs w:val="22"/>
        </w:rPr>
      </w:pPr>
      <w:r w:rsidRPr="005F26FB">
        <w:rPr>
          <w:rFonts w:asciiTheme="minorEastAsia" w:eastAsiaTheme="minorEastAsia" w:hAnsiTheme="minorEastAsia" w:hint="eastAsia"/>
          <w:sz w:val="22"/>
          <w:szCs w:val="22"/>
        </w:rPr>
        <w:t>飛灰</w:t>
      </w:r>
      <w:r w:rsidR="00CD1A8C" w:rsidRPr="005F26FB">
        <w:rPr>
          <w:rFonts w:asciiTheme="minorEastAsia" w:eastAsiaTheme="minorEastAsia" w:hAnsiTheme="minorEastAsia" w:hint="eastAsia"/>
          <w:sz w:val="22"/>
          <w:szCs w:val="22"/>
        </w:rPr>
        <w:tab/>
      </w:r>
      <w:r w:rsidRPr="005F26FB">
        <w:rPr>
          <w:rFonts w:asciiTheme="minorEastAsia" w:eastAsiaTheme="minorEastAsia" w:hAnsiTheme="minorEastAsia" w:hint="eastAsia"/>
          <w:sz w:val="22"/>
          <w:szCs w:val="22"/>
        </w:rPr>
        <w:tab/>
      </w:r>
      <w:r w:rsidR="005C6AFB" w:rsidRPr="005F26FB">
        <w:rPr>
          <w:rFonts w:asciiTheme="minorEastAsia" w:eastAsiaTheme="minorEastAsia" w:hAnsiTheme="minorEastAsia" w:hint="eastAsia"/>
          <w:sz w:val="22"/>
          <w:szCs w:val="22"/>
        </w:rPr>
        <w:tab/>
      </w:r>
      <w:r w:rsidRPr="005F26FB">
        <w:rPr>
          <w:rFonts w:asciiTheme="minorEastAsia" w:eastAsiaTheme="minorEastAsia" w:hAnsiTheme="minorEastAsia" w:hint="eastAsia"/>
          <w:sz w:val="22"/>
          <w:szCs w:val="22"/>
        </w:rPr>
        <w:t>サイロ方式</w:t>
      </w:r>
    </w:p>
    <w:p w:rsidR="00A06266" w:rsidRPr="005F26FB" w:rsidRDefault="00F27BF2" w:rsidP="0069302A">
      <w:pPr>
        <w:ind w:left="2809" w:firstLine="467"/>
        <w:jc w:val="left"/>
        <w:rPr>
          <w:rFonts w:asciiTheme="minorEastAsia" w:eastAsiaTheme="minorEastAsia" w:hAnsiTheme="minorEastAsia"/>
          <w:sz w:val="22"/>
          <w:szCs w:val="22"/>
        </w:rPr>
      </w:pPr>
      <w:r w:rsidRPr="005F26FB">
        <w:rPr>
          <w:rFonts w:asciiTheme="minorEastAsia" w:eastAsiaTheme="minorEastAsia" w:hAnsiTheme="minorEastAsia" w:hint="eastAsia"/>
          <w:sz w:val="22"/>
          <w:szCs w:val="22"/>
        </w:rPr>
        <w:t>処理飛灰</w:t>
      </w:r>
      <w:r w:rsidRPr="005F26FB">
        <w:rPr>
          <w:rFonts w:asciiTheme="minorEastAsia" w:eastAsiaTheme="minorEastAsia" w:hAnsiTheme="minorEastAsia" w:hint="eastAsia"/>
          <w:sz w:val="22"/>
          <w:szCs w:val="22"/>
        </w:rPr>
        <w:tab/>
      </w:r>
      <w:r w:rsidR="005C6AFB" w:rsidRPr="005F26FB">
        <w:rPr>
          <w:rFonts w:asciiTheme="minorEastAsia" w:eastAsiaTheme="minorEastAsia" w:hAnsiTheme="minorEastAsia" w:hint="eastAsia"/>
          <w:sz w:val="22"/>
          <w:szCs w:val="22"/>
        </w:rPr>
        <w:tab/>
      </w:r>
      <w:r w:rsidRPr="005F26FB">
        <w:rPr>
          <w:rFonts w:asciiTheme="minorEastAsia" w:eastAsiaTheme="minorEastAsia" w:hAnsiTheme="minorEastAsia" w:hint="eastAsia"/>
          <w:sz w:val="22"/>
          <w:szCs w:val="22"/>
        </w:rPr>
        <w:t>ピットアンドクレーン方式</w:t>
      </w:r>
    </w:p>
    <w:p w:rsidR="00F27BF2" w:rsidRPr="005F26FB" w:rsidRDefault="00F27BF2" w:rsidP="00A06266">
      <w:pPr>
        <w:ind w:left="4681" w:firstLine="467"/>
        <w:jc w:val="left"/>
        <w:rPr>
          <w:rFonts w:asciiTheme="minorEastAsia" w:eastAsiaTheme="minorEastAsia" w:hAnsiTheme="minorEastAsia"/>
          <w:sz w:val="22"/>
          <w:szCs w:val="22"/>
        </w:rPr>
      </w:pPr>
      <w:r w:rsidRPr="005F26FB">
        <w:rPr>
          <w:rFonts w:asciiTheme="minorEastAsia" w:eastAsiaTheme="minorEastAsia" w:hAnsiTheme="minorEastAsia" w:hint="eastAsia"/>
          <w:sz w:val="22"/>
          <w:szCs w:val="22"/>
        </w:rPr>
        <w:t>（灰クレーン兼用）</w:t>
      </w:r>
    </w:p>
    <w:p w:rsidR="00F27BF2" w:rsidRPr="005F26FB" w:rsidRDefault="00F27BF2" w:rsidP="000D64BA">
      <w:pPr>
        <w:pStyle w:val="4"/>
      </w:pPr>
      <w:r w:rsidRPr="005F26FB">
        <w:rPr>
          <w:rFonts w:hint="eastAsia"/>
        </w:rPr>
        <w:t>飛灰処理設備</w:t>
      </w:r>
      <w:r w:rsidR="0069302A" w:rsidRPr="005F26FB">
        <w:rPr>
          <w:rFonts w:hint="eastAsia"/>
        </w:rPr>
        <w:tab/>
      </w:r>
      <w:r w:rsidR="0069302A" w:rsidRPr="005F26FB">
        <w:rPr>
          <w:rFonts w:hint="eastAsia"/>
        </w:rPr>
        <w:tab/>
      </w:r>
      <w:r w:rsidR="0069302A" w:rsidRPr="005F26FB">
        <w:rPr>
          <w:rFonts w:hint="eastAsia"/>
        </w:rPr>
        <w:tab/>
      </w:r>
      <w:r w:rsidRPr="005F26FB">
        <w:rPr>
          <w:rFonts w:hint="eastAsia"/>
        </w:rPr>
        <w:t>薬剤処理方式</w:t>
      </w:r>
    </w:p>
    <w:p w:rsidR="0069302A" w:rsidRPr="005F26FB" w:rsidRDefault="00F27BF2" w:rsidP="0069302A">
      <w:pPr>
        <w:ind w:left="2809" w:firstLine="467"/>
        <w:jc w:val="left"/>
        <w:rPr>
          <w:rFonts w:asciiTheme="minorEastAsia" w:eastAsiaTheme="minorEastAsia" w:hAnsiTheme="minorEastAsia" w:cstheme="minorBidi"/>
          <w:sz w:val="22"/>
          <w:szCs w:val="22"/>
        </w:rPr>
      </w:pPr>
      <w:r w:rsidRPr="005F26FB">
        <w:rPr>
          <w:rFonts w:asciiTheme="minorEastAsia" w:eastAsiaTheme="minorEastAsia" w:hAnsiTheme="minorEastAsia" w:cstheme="minorBidi" w:hint="eastAsia"/>
          <w:sz w:val="22"/>
          <w:szCs w:val="22"/>
        </w:rPr>
        <w:t>飛灰は処理後、最終処分場に搬出するが、セメント原料</w:t>
      </w:r>
    </w:p>
    <w:p w:rsidR="00F27BF2" w:rsidRPr="005F26FB" w:rsidRDefault="00F27BF2" w:rsidP="0069302A">
      <w:pPr>
        <w:ind w:left="2809" w:firstLine="467"/>
        <w:jc w:val="left"/>
        <w:rPr>
          <w:rFonts w:asciiTheme="minorEastAsia" w:eastAsiaTheme="minorEastAsia" w:hAnsiTheme="minorEastAsia" w:cstheme="minorBidi"/>
          <w:sz w:val="22"/>
          <w:szCs w:val="22"/>
        </w:rPr>
      </w:pPr>
      <w:r w:rsidRPr="005F26FB">
        <w:rPr>
          <w:rFonts w:asciiTheme="minorEastAsia" w:eastAsiaTheme="minorEastAsia" w:hAnsiTheme="minorEastAsia" w:cstheme="minorBidi" w:hint="eastAsia"/>
          <w:sz w:val="22"/>
          <w:szCs w:val="22"/>
        </w:rPr>
        <w:t>化施設への搬出も可能な設備を設ける。</w:t>
      </w:r>
    </w:p>
    <w:p w:rsidR="00E504FB" w:rsidRPr="005F26FB" w:rsidRDefault="00E504FB" w:rsidP="0069302A">
      <w:pPr>
        <w:ind w:left="2809" w:firstLine="467"/>
        <w:jc w:val="left"/>
        <w:rPr>
          <w:rFonts w:asciiTheme="minorEastAsia" w:eastAsiaTheme="minorEastAsia" w:hAnsiTheme="minorEastAsia" w:cstheme="minorBidi"/>
          <w:sz w:val="22"/>
          <w:szCs w:val="22"/>
        </w:rPr>
      </w:pPr>
      <w:r w:rsidRPr="005F26FB">
        <w:rPr>
          <w:rFonts w:asciiTheme="minorEastAsia" w:eastAsiaTheme="minorEastAsia" w:hAnsiTheme="minorEastAsia" w:cstheme="minorBidi" w:hint="eastAsia"/>
          <w:noProof/>
          <w:sz w:val="22"/>
          <w:szCs w:val="22"/>
        </w:rPr>
        <w:drawing>
          <wp:anchor distT="0" distB="0" distL="114300" distR="114300" simplePos="0" relativeHeight="251659264" behindDoc="1" locked="0" layoutInCell="1" allowOverlap="1">
            <wp:simplePos x="0" y="0"/>
            <wp:positionH relativeFrom="column">
              <wp:posOffset>93405</wp:posOffset>
            </wp:positionH>
            <wp:positionV relativeFrom="paragraph">
              <wp:posOffset>225078</wp:posOffset>
            </wp:positionV>
            <wp:extent cx="5829659" cy="4106173"/>
            <wp:effectExtent l="19050" t="0" r="0"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29300" cy="4105910"/>
                    </a:xfrm>
                    <a:prstGeom prst="rect">
                      <a:avLst/>
                    </a:prstGeom>
                    <a:noFill/>
                    <a:ln w="9525">
                      <a:noFill/>
                      <a:miter lim="800000"/>
                      <a:headEnd/>
                      <a:tailEnd/>
                    </a:ln>
                  </pic:spPr>
                </pic:pic>
              </a:graphicData>
            </a:graphic>
          </wp:anchor>
        </w:drawing>
      </w:r>
    </w:p>
    <w:p w:rsidR="00E504FB" w:rsidRPr="005F26FB" w:rsidRDefault="00E504FB" w:rsidP="0069302A">
      <w:pPr>
        <w:ind w:left="2809" w:firstLine="467"/>
        <w:jc w:val="left"/>
        <w:rPr>
          <w:rFonts w:asciiTheme="minorEastAsia" w:eastAsiaTheme="minorEastAsia" w:hAnsiTheme="minorEastAsia" w:cstheme="minorBidi"/>
          <w:sz w:val="22"/>
          <w:szCs w:val="22"/>
        </w:rPr>
      </w:pPr>
    </w:p>
    <w:p w:rsidR="00E504FB" w:rsidRPr="005F26FB" w:rsidRDefault="00E504FB" w:rsidP="0069302A">
      <w:pPr>
        <w:ind w:left="2809" w:firstLine="467"/>
        <w:jc w:val="left"/>
        <w:rPr>
          <w:rFonts w:asciiTheme="minorEastAsia" w:eastAsiaTheme="minorEastAsia" w:hAnsiTheme="minorEastAsia" w:cstheme="minorBidi"/>
          <w:sz w:val="22"/>
          <w:szCs w:val="22"/>
        </w:rPr>
      </w:pPr>
    </w:p>
    <w:p w:rsidR="00E504FB" w:rsidRPr="005F26FB" w:rsidRDefault="00E504FB" w:rsidP="0069302A">
      <w:pPr>
        <w:ind w:left="2809" w:firstLine="467"/>
        <w:jc w:val="left"/>
        <w:rPr>
          <w:rFonts w:asciiTheme="minorEastAsia" w:eastAsiaTheme="minorEastAsia" w:hAnsiTheme="minorEastAsia" w:cstheme="minorBidi"/>
          <w:sz w:val="22"/>
          <w:szCs w:val="22"/>
        </w:rPr>
      </w:pPr>
    </w:p>
    <w:p w:rsidR="00E504FB" w:rsidRPr="005F26FB" w:rsidRDefault="00E504FB" w:rsidP="0069302A">
      <w:pPr>
        <w:ind w:left="2809" w:firstLine="467"/>
        <w:jc w:val="left"/>
        <w:rPr>
          <w:rFonts w:asciiTheme="minorEastAsia" w:eastAsiaTheme="minorEastAsia" w:hAnsiTheme="minorEastAsia" w:cstheme="minorBidi"/>
          <w:sz w:val="22"/>
          <w:szCs w:val="22"/>
        </w:rPr>
      </w:pPr>
    </w:p>
    <w:p w:rsidR="00E504FB" w:rsidRPr="005F26FB" w:rsidRDefault="00E504FB" w:rsidP="0069302A">
      <w:pPr>
        <w:ind w:left="2809" w:firstLine="467"/>
        <w:jc w:val="left"/>
        <w:rPr>
          <w:rFonts w:asciiTheme="minorEastAsia" w:eastAsiaTheme="minorEastAsia" w:hAnsiTheme="minorEastAsia" w:cstheme="minorBidi"/>
          <w:sz w:val="22"/>
          <w:szCs w:val="22"/>
        </w:rPr>
      </w:pPr>
    </w:p>
    <w:p w:rsidR="00E504FB" w:rsidRPr="005F26FB" w:rsidRDefault="00E504FB" w:rsidP="0069302A">
      <w:pPr>
        <w:ind w:left="2809" w:firstLine="467"/>
        <w:jc w:val="left"/>
        <w:rPr>
          <w:rFonts w:asciiTheme="minorEastAsia" w:eastAsiaTheme="minorEastAsia" w:hAnsiTheme="minorEastAsia" w:cstheme="minorBidi"/>
          <w:sz w:val="22"/>
          <w:szCs w:val="22"/>
        </w:rPr>
      </w:pPr>
    </w:p>
    <w:p w:rsidR="00E504FB" w:rsidRPr="005F26FB" w:rsidRDefault="00E504FB" w:rsidP="0069302A">
      <w:pPr>
        <w:ind w:left="2809" w:firstLine="467"/>
        <w:jc w:val="left"/>
        <w:rPr>
          <w:rFonts w:asciiTheme="minorEastAsia" w:eastAsiaTheme="minorEastAsia" w:hAnsiTheme="minorEastAsia" w:cstheme="minorBidi"/>
          <w:sz w:val="22"/>
          <w:szCs w:val="22"/>
        </w:rPr>
      </w:pPr>
    </w:p>
    <w:p w:rsidR="00E504FB" w:rsidRPr="005F26FB" w:rsidRDefault="00E504FB" w:rsidP="0069302A">
      <w:pPr>
        <w:ind w:left="2809" w:firstLine="467"/>
        <w:jc w:val="left"/>
        <w:rPr>
          <w:rFonts w:asciiTheme="minorEastAsia" w:eastAsiaTheme="minorEastAsia" w:hAnsiTheme="minorEastAsia" w:cstheme="minorBidi"/>
          <w:sz w:val="22"/>
          <w:szCs w:val="22"/>
        </w:rPr>
      </w:pPr>
    </w:p>
    <w:p w:rsidR="00E504FB" w:rsidRPr="005F26FB" w:rsidRDefault="00E504FB" w:rsidP="0069302A">
      <w:pPr>
        <w:ind w:left="2809" w:firstLine="467"/>
        <w:jc w:val="left"/>
        <w:rPr>
          <w:rFonts w:asciiTheme="minorEastAsia" w:eastAsiaTheme="minorEastAsia" w:hAnsiTheme="minorEastAsia" w:cstheme="minorBidi"/>
          <w:sz w:val="22"/>
          <w:szCs w:val="22"/>
        </w:rPr>
      </w:pPr>
    </w:p>
    <w:p w:rsidR="00E504FB" w:rsidRPr="005F26FB" w:rsidRDefault="00E504FB" w:rsidP="0069302A">
      <w:pPr>
        <w:ind w:left="2809" w:firstLine="467"/>
        <w:jc w:val="left"/>
        <w:rPr>
          <w:rFonts w:asciiTheme="minorEastAsia" w:eastAsiaTheme="minorEastAsia" w:hAnsiTheme="minorEastAsia" w:cstheme="minorBidi"/>
          <w:sz w:val="22"/>
          <w:szCs w:val="22"/>
        </w:rPr>
      </w:pPr>
    </w:p>
    <w:p w:rsidR="00E504FB" w:rsidRPr="005F26FB" w:rsidRDefault="00E504FB" w:rsidP="0069302A">
      <w:pPr>
        <w:ind w:left="2809" w:firstLine="467"/>
        <w:jc w:val="left"/>
        <w:rPr>
          <w:rFonts w:asciiTheme="minorEastAsia" w:eastAsiaTheme="minorEastAsia" w:hAnsiTheme="minorEastAsia" w:cstheme="minorBidi"/>
          <w:sz w:val="22"/>
          <w:szCs w:val="22"/>
        </w:rPr>
      </w:pPr>
    </w:p>
    <w:p w:rsidR="00E504FB" w:rsidRPr="005F26FB" w:rsidRDefault="00E504FB" w:rsidP="0069302A">
      <w:pPr>
        <w:ind w:left="2809" w:firstLine="467"/>
        <w:jc w:val="left"/>
        <w:rPr>
          <w:rFonts w:asciiTheme="minorEastAsia" w:eastAsiaTheme="minorEastAsia" w:hAnsiTheme="minorEastAsia" w:cstheme="minorBidi"/>
          <w:sz w:val="22"/>
          <w:szCs w:val="22"/>
        </w:rPr>
      </w:pPr>
    </w:p>
    <w:p w:rsidR="00E504FB" w:rsidRPr="005F26FB" w:rsidRDefault="00E504FB" w:rsidP="0069302A">
      <w:pPr>
        <w:ind w:left="2809" w:firstLine="467"/>
        <w:jc w:val="left"/>
        <w:rPr>
          <w:rFonts w:asciiTheme="minorEastAsia" w:eastAsiaTheme="minorEastAsia" w:hAnsiTheme="minorEastAsia" w:cstheme="minorBidi"/>
          <w:sz w:val="22"/>
          <w:szCs w:val="22"/>
        </w:rPr>
      </w:pPr>
    </w:p>
    <w:p w:rsidR="00E504FB" w:rsidRPr="005F26FB" w:rsidRDefault="00E504FB" w:rsidP="0069302A">
      <w:pPr>
        <w:ind w:left="2809" w:firstLine="467"/>
        <w:jc w:val="left"/>
        <w:rPr>
          <w:rFonts w:asciiTheme="minorEastAsia" w:eastAsiaTheme="minorEastAsia" w:hAnsiTheme="minorEastAsia" w:cstheme="minorBidi"/>
          <w:sz w:val="22"/>
          <w:szCs w:val="22"/>
        </w:rPr>
      </w:pPr>
    </w:p>
    <w:p w:rsidR="00E504FB" w:rsidRPr="005F26FB" w:rsidRDefault="00E504FB" w:rsidP="0069302A">
      <w:pPr>
        <w:ind w:left="2809" w:firstLine="467"/>
        <w:jc w:val="left"/>
        <w:rPr>
          <w:rFonts w:asciiTheme="minorEastAsia" w:eastAsiaTheme="minorEastAsia" w:hAnsiTheme="minorEastAsia" w:cstheme="minorBidi"/>
          <w:sz w:val="22"/>
          <w:szCs w:val="22"/>
        </w:rPr>
      </w:pPr>
    </w:p>
    <w:p w:rsidR="00E504FB" w:rsidRPr="005F26FB" w:rsidRDefault="00E504FB" w:rsidP="0069302A">
      <w:pPr>
        <w:ind w:left="2809" w:firstLine="467"/>
        <w:jc w:val="left"/>
        <w:rPr>
          <w:rFonts w:asciiTheme="minorEastAsia" w:eastAsiaTheme="minorEastAsia" w:hAnsiTheme="minorEastAsia" w:cstheme="minorBidi"/>
          <w:sz w:val="22"/>
          <w:szCs w:val="22"/>
        </w:rPr>
      </w:pPr>
    </w:p>
    <w:p w:rsidR="00E504FB" w:rsidRPr="005F26FB" w:rsidRDefault="00E504FB" w:rsidP="00E504FB">
      <w:pPr>
        <w:jc w:val="left"/>
        <w:rPr>
          <w:rFonts w:asciiTheme="minorEastAsia" w:eastAsiaTheme="minorEastAsia" w:hAnsiTheme="minorEastAsia" w:cstheme="minorBidi"/>
          <w:sz w:val="22"/>
          <w:szCs w:val="22"/>
        </w:rPr>
      </w:pPr>
      <w:r w:rsidRPr="005F26FB">
        <w:rPr>
          <w:rFonts w:asciiTheme="minorHAnsi" w:eastAsiaTheme="minorEastAsia" w:hAnsiTheme="minorHAnsi" w:cstheme="minorBidi" w:hint="eastAsia"/>
          <w:szCs w:val="21"/>
        </w:rPr>
        <w:t>※灰クレーン、灰・飛灰処理物積み出場は共通設備。</w:t>
      </w:r>
    </w:p>
    <w:p w:rsidR="00E504FB" w:rsidRPr="005F26FB" w:rsidRDefault="00E504FB" w:rsidP="00F27BF2">
      <w:pPr>
        <w:rPr>
          <w:rFonts w:asciiTheme="minorHAnsi" w:eastAsiaTheme="minorEastAsia" w:hAnsiTheme="minorHAnsi" w:cstheme="minorBidi"/>
          <w:strike/>
          <w:szCs w:val="21"/>
        </w:rPr>
      </w:pPr>
    </w:p>
    <w:p w:rsidR="00F27BF2" w:rsidRPr="005F26FB" w:rsidRDefault="00F27BF2" w:rsidP="000D64BA">
      <w:pPr>
        <w:pStyle w:val="4"/>
      </w:pPr>
      <w:r w:rsidRPr="005F26FB">
        <w:rPr>
          <w:rFonts w:hint="eastAsia"/>
        </w:rPr>
        <w:t>電気・計装設備</w:t>
      </w:r>
      <w:r w:rsidRPr="005F26FB">
        <w:rPr>
          <w:rFonts w:hint="eastAsia"/>
        </w:rPr>
        <w:tab/>
        <w:t>電気設備</w:t>
      </w:r>
      <w:r w:rsidR="00550697" w:rsidRPr="005F26FB">
        <w:rPr>
          <w:rFonts w:hint="eastAsia"/>
        </w:rPr>
        <w:tab/>
      </w:r>
      <w:r w:rsidR="0069302A" w:rsidRPr="005F26FB">
        <w:rPr>
          <w:rFonts w:hint="eastAsia"/>
        </w:rPr>
        <w:tab/>
      </w:r>
      <w:r w:rsidRPr="005F26FB">
        <w:rPr>
          <w:rFonts w:hint="eastAsia"/>
        </w:rPr>
        <w:t>高圧受電方式</w:t>
      </w:r>
    </w:p>
    <w:p w:rsidR="00F27BF2" w:rsidRPr="005F26FB" w:rsidRDefault="00F27BF2" w:rsidP="001E3C0D">
      <w:pPr>
        <w:pStyle w:val="31"/>
      </w:pPr>
      <w:r w:rsidRPr="005F26FB">
        <w:rPr>
          <w:rFonts w:hint="eastAsia"/>
        </w:rPr>
        <w:tab/>
      </w:r>
      <w:r w:rsidR="00550697" w:rsidRPr="005F26FB">
        <w:rPr>
          <w:rFonts w:hint="eastAsia"/>
        </w:rPr>
        <w:tab/>
      </w:r>
      <w:r w:rsidR="00837A9C" w:rsidRPr="005F26FB">
        <w:rPr>
          <w:rFonts w:hint="eastAsia"/>
        </w:rPr>
        <w:tab/>
      </w:r>
      <w:r w:rsidR="00837A9C" w:rsidRPr="005F26FB">
        <w:rPr>
          <w:rFonts w:hint="eastAsia"/>
        </w:rPr>
        <w:tab/>
      </w:r>
      <w:r w:rsidR="00E504FB" w:rsidRPr="005F26FB">
        <w:rPr>
          <w:rFonts w:hint="eastAsia"/>
        </w:rPr>
        <w:t xml:space="preserve">　　</w:t>
      </w:r>
      <w:r w:rsidR="00550697" w:rsidRPr="005F26FB">
        <w:rPr>
          <w:rFonts w:hint="eastAsia"/>
        </w:rPr>
        <w:t>計装</w:t>
      </w:r>
      <w:r w:rsidRPr="005F26FB">
        <w:rPr>
          <w:rFonts w:hint="eastAsia"/>
        </w:rPr>
        <w:t>設備</w:t>
      </w:r>
      <w:r w:rsidRPr="005F26FB">
        <w:rPr>
          <w:rFonts w:hint="eastAsia"/>
        </w:rPr>
        <w:tab/>
      </w:r>
      <w:r w:rsidR="0069302A" w:rsidRPr="005F26FB">
        <w:rPr>
          <w:rFonts w:hint="eastAsia"/>
        </w:rPr>
        <w:tab/>
      </w:r>
      <w:r w:rsidRPr="005F26FB">
        <w:rPr>
          <w:rFonts w:hint="eastAsia"/>
        </w:rPr>
        <w:t>分散形自動制御システム</w:t>
      </w:r>
    </w:p>
    <w:p w:rsidR="00F27BF2" w:rsidRPr="005F26FB" w:rsidRDefault="00F27BF2" w:rsidP="001E3C0D">
      <w:pPr>
        <w:pStyle w:val="31"/>
      </w:pPr>
    </w:p>
    <w:p w:rsidR="00F27BF2" w:rsidRPr="005F26FB" w:rsidRDefault="00F27BF2" w:rsidP="00E63074">
      <w:pPr>
        <w:pStyle w:val="3"/>
      </w:pPr>
      <w:bookmarkStart w:id="56" w:name="_Toc61841338"/>
      <w:bookmarkStart w:id="57" w:name="_Toc61841607"/>
      <w:bookmarkStart w:id="58" w:name="_Toc448394770"/>
      <w:r w:rsidRPr="005F26FB">
        <w:rPr>
          <w:rFonts w:hint="eastAsia"/>
          <w:lang w:eastAsia="zh-TW"/>
        </w:rPr>
        <w:t>余熱利用計画</w:t>
      </w:r>
      <w:bookmarkEnd w:id="56"/>
      <w:bookmarkEnd w:id="57"/>
      <w:bookmarkEnd w:id="58"/>
    </w:p>
    <w:p w:rsidR="00F27BF2" w:rsidRPr="005F26FB" w:rsidRDefault="00F27BF2" w:rsidP="000D64BA">
      <w:pPr>
        <w:pStyle w:val="4"/>
      </w:pPr>
      <w:r w:rsidRPr="005F26FB">
        <w:rPr>
          <w:rFonts w:hint="eastAsia"/>
        </w:rPr>
        <w:t>場内プラント関係余熱利用設備：燃焼空気予熱器用</w:t>
      </w:r>
    </w:p>
    <w:p w:rsidR="00F27BF2" w:rsidRPr="005F26FB" w:rsidRDefault="00F27BF2" w:rsidP="000D64BA">
      <w:pPr>
        <w:pStyle w:val="4"/>
      </w:pPr>
      <w:r w:rsidRPr="005F26FB">
        <w:rPr>
          <w:rFonts w:hint="eastAsia"/>
        </w:rPr>
        <w:t>場内建築設備関係余熱利用設備：場内給湯他</w:t>
      </w:r>
    </w:p>
    <w:p w:rsidR="00F27BF2" w:rsidRPr="005F26FB" w:rsidRDefault="00F27BF2" w:rsidP="000D64BA">
      <w:pPr>
        <w:pStyle w:val="4"/>
        <w:rPr>
          <w:rFonts w:asciiTheme="minorHAnsi" w:hAnsiTheme="minorHAnsi"/>
        </w:rPr>
      </w:pPr>
      <w:r w:rsidRPr="005F26FB">
        <w:rPr>
          <w:rFonts w:hint="eastAsia"/>
        </w:rPr>
        <w:t>場外余熱利用設備：はたき海苔等資源化施設用温水供給（別途整備</w:t>
      </w:r>
      <w:r w:rsidRPr="005F26FB">
        <w:rPr>
          <w:rFonts w:asciiTheme="minorHAnsi" w:hAnsiTheme="minorHAnsi" w:hint="eastAsia"/>
        </w:rPr>
        <w:t>）</w:t>
      </w:r>
    </w:p>
    <w:p w:rsidR="00F27BF2" w:rsidRPr="005F26FB" w:rsidRDefault="00F27BF2" w:rsidP="001E3C0D">
      <w:pPr>
        <w:pStyle w:val="41"/>
      </w:pPr>
    </w:p>
    <w:p w:rsidR="00F27BF2" w:rsidRPr="005F26FB" w:rsidRDefault="00F27BF2" w:rsidP="00E63074">
      <w:pPr>
        <w:pStyle w:val="3"/>
      </w:pPr>
      <w:bookmarkStart w:id="59" w:name="_Toc61841339"/>
      <w:bookmarkStart w:id="60" w:name="_Toc61841608"/>
      <w:bookmarkStart w:id="61" w:name="_Toc448394771"/>
      <w:r w:rsidRPr="005F26FB">
        <w:rPr>
          <w:rFonts w:hint="eastAsia"/>
        </w:rPr>
        <w:t>処理</w:t>
      </w:r>
      <w:bookmarkEnd w:id="59"/>
      <w:bookmarkEnd w:id="60"/>
      <w:r w:rsidRPr="005F26FB">
        <w:rPr>
          <w:rFonts w:hint="eastAsia"/>
        </w:rPr>
        <w:t>基準</w:t>
      </w:r>
      <w:bookmarkEnd w:id="61"/>
    </w:p>
    <w:p w:rsidR="00F27BF2" w:rsidRPr="005F26FB" w:rsidRDefault="00F27BF2" w:rsidP="000D64BA">
      <w:pPr>
        <w:pStyle w:val="4"/>
      </w:pPr>
      <w:r w:rsidRPr="005F26FB">
        <w:rPr>
          <w:rFonts w:hint="eastAsia"/>
        </w:rPr>
        <w:t>燃焼室</w:t>
      </w:r>
      <w:r w:rsidRPr="005F26FB">
        <w:t>出</w:t>
      </w:r>
      <w:r w:rsidRPr="005F26FB">
        <w:rPr>
          <w:rFonts w:hint="eastAsia"/>
        </w:rPr>
        <w:t>口温度</w:t>
      </w:r>
    </w:p>
    <w:p w:rsidR="00F27BF2" w:rsidRPr="005F26FB" w:rsidRDefault="00F27BF2" w:rsidP="00F27BF2">
      <w:pPr>
        <w:pStyle w:val="41"/>
        <w:ind w:leftChars="0" w:left="0" w:firstLineChars="300" w:firstLine="732"/>
      </w:pPr>
      <w:r w:rsidRPr="005F26FB">
        <w:t>850</w:t>
      </w:r>
      <w:r w:rsidRPr="005F26FB">
        <w:rPr>
          <w:rFonts w:hint="eastAsia"/>
        </w:rPr>
        <w:t>℃以上</w:t>
      </w:r>
    </w:p>
    <w:p w:rsidR="00F27BF2" w:rsidRPr="005F26FB" w:rsidRDefault="00F27BF2" w:rsidP="000D64BA">
      <w:pPr>
        <w:pStyle w:val="4"/>
      </w:pPr>
      <w:r w:rsidRPr="005F26FB">
        <w:rPr>
          <w:rFonts w:hint="eastAsia"/>
        </w:rPr>
        <w:t>上記燃焼温度でのガス滞留時間</w:t>
      </w:r>
    </w:p>
    <w:p w:rsidR="00F27BF2" w:rsidRPr="005F26FB" w:rsidRDefault="00F27BF2" w:rsidP="00F27BF2">
      <w:pPr>
        <w:pStyle w:val="41"/>
        <w:ind w:leftChars="0" w:left="0" w:firstLineChars="300" w:firstLine="732"/>
      </w:pPr>
      <w:r w:rsidRPr="005F26FB">
        <w:rPr>
          <w:rFonts w:hint="eastAsia"/>
        </w:rPr>
        <w:t>２秒以上</w:t>
      </w:r>
    </w:p>
    <w:p w:rsidR="00F27BF2" w:rsidRPr="005F26FB" w:rsidRDefault="00F27BF2" w:rsidP="000D64BA">
      <w:pPr>
        <w:pStyle w:val="4"/>
      </w:pPr>
      <w:r w:rsidRPr="005F26FB">
        <w:rPr>
          <w:rFonts w:hint="eastAsia"/>
        </w:rPr>
        <w:t>煙突出口排ガスの一酸化炭素濃度</w:t>
      </w:r>
    </w:p>
    <w:p w:rsidR="00F27BF2" w:rsidRPr="005F26FB" w:rsidRDefault="00F27BF2" w:rsidP="00F27BF2">
      <w:pPr>
        <w:pStyle w:val="41"/>
        <w:ind w:leftChars="0" w:left="0" w:firstLineChars="300" w:firstLine="732"/>
      </w:pPr>
      <w:r w:rsidRPr="005F26FB">
        <w:t>30ppm</w:t>
      </w:r>
      <w:r w:rsidRPr="005F26FB">
        <w:rPr>
          <w:rFonts w:hint="eastAsia"/>
        </w:rPr>
        <w:t>以下（O</w:t>
      </w:r>
      <w:r w:rsidRPr="005F26FB">
        <w:rPr>
          <w:rFonts w:hint="eastAsia"/>
          <w:sz w:val="16"/>
          <w:szCs w:val="16"/>
        </w:rPr>
        <w:t>2</w:t>
      </w:r>
      <w:r w:rsidRPr="005F26FB">
        <w:t xml:space="preserve"> 12</w:t>
      </w:r>
      <w:r w:rsidRPr="005F26FB">
        <w:rPr>
          <w:rFonts w:hint="eastAsia"/>
        </w:rPr>
        <w:t>％換算値の1時間平均値）</w:t>
      </w:r>
    </w:p>
    <w:p w:rsidR="00F27BF2" w:rsidRPr="005F26FB" w:rsidRDefault="00F27BF2" w:rsidP="000D64BA">
      <w:pPr>
        <w:pStyle w:val="4"/>
      </w:pPr>
      <w:r w:rsidRPr="005F26FB">
        <w:rPr>
          <w:rFonts w:hint="eastAsia"/>
        </w:rPr>
        <w:t>安定燃焼</w:t>
      </w:r>
    </w:p>
    <w:p w:rsidR="00F27BF2" w:rsidRPr="005F26FB" w:rsidRDefault="00F27BF2" w:rsidP="00F27BF2">
      <w:pPr>
        <w:pStyle w:val="41"/>
        <w:ind w:leftChars="0" w:left="0" w:firstLineChars="300" w:firstLine="732"/>
      </w:pPr>
      <w:r w:rsidRPr="005F26FB">
        <w:t>100ppm</w:t>
      </w:r>
      <w:r w:rsidRPr="005F26FB">
        <w:rPr>
          <w:rFonts w:hint="eastAsia"/>
        </w:rPr>
        <w:t>を超える一酸化炭素濃度瞬時値のピークを極力発生させないこと。</w:t>
      </w:r>
    </w:p>
    <w:p w:rsidR="00F27BF2" w:rsidRPr="005F26FB" w:rsidRDefault="00F27BF2" w:rsidP="000D64BA">
      <w:pPr>
        <w:pStyle w:val="4"/>
      </w:pPr>
      <w:r w:rsidRPr="005F26FB">
        <w:rPr>
          <w:rFonts w:hint="eastAsia"/>
        </w:rPr>
        <w:t>熱しゃく減量</w:t>
      </w:r>
    </w:p>
    <w:p w:rsidR="00F27BF2" w:rsidRPr="005F26FB" w:rsidRDefault="00F27BF2" w:rsidP="00F27BF2">
      <w:pPr>
        <w:pStyle w:val="41"/>
        <w:ind w:leftChars="0" w:left="0" w:firstLineChars="300" w:firstLine="732"/>
      </w:pPr>
      <w:r w:rsidRPr="005F26FB">
        <w:rPr>
          <w:rFonts w:hint="eastAsia"/>
        </w:rPr>
        <w:t>焼却残さの熱しゃく減量は、５％以下とすること。</w:t>
      </w:r>
    </w:p>
    <w:p w:rsidR="00394543" w:rsidRPr="005F26FB" w:rsidRDefault="00394543" w:rsidP="00F27BF2">
      <w:pPr>
        <w:ind w:firstLineChars="287" w:firstLine="700"/>
        <w:rPr>
          <w:rFonts w:ascii="ＭＳ 明朝" w:hAnsi="ＭＳ 明朝"/>
          <w:sz w:val="22"/>
          <w:szCs w:val="22"/>
        </w:rPr>
      </w:pPr>
    </w:p>
    <w:p w:rsidR="00F27BF2" w:rsidRPr="005F26FB" w:rsidRDefault="00F27BF2" w:rsidP="00E63074">
      <w:pPr>
        <w:pStyle w:val="3"/>
      </w:pPr>
      <w:bookmarkStart w:id="62" w:name="_Toc61841340"/>
      <w:bookmarkStart w:id="63" w:name="_Toc61841609"/>
      <w:bookmarkStart w:id="64" w:name="_Toc448394772"/>
      <w:r w:rsidRPr="005F26FB">
        <w:rPr>
          <w:rFonts w:hint="eastAsia"/>
        </w:rPr>
        <w:t>公害防止基準</w:t>
      </w:r>
      <w:bookmarkEnd w:id="62"/>
      <w:bookmarkEnd w:id="63"/>
      <w:bookmarkEnd w:id="64"/>
    </w:p>
    <w:p w:rsidR="00F27BF2" w:rsidRPr="005F26FB" w:rsidRDefault="00F27BF2" w:rsidP="001E3C0D">
      <w:pPr>
        <w:pStyle w:val="21"/>
      </w:pPr>
      <w:r w:rsidRPr="005F26FB">
        <w:rPr>
          <w:rFonts w:hint="eastAsia"/>
        </w:rPr>
        <w:t>法基準が改正された場合は、改正に対応した基準とすること。</w:t>
      </w:r>
    </w:p>
    <w:p w:rsidR="00F27BF2" w:rsidRPr="005F26FB" w:rsidRDefault="00F27BF2" w:rsidP="000D64BA">
      <w:pPr>
        <w:pStyle w:val="4"/>
      </w:pPr>
      <w:r w:rsidRPr="005F26FB">
        <w:rPr>
          <w:rFonts w:hint="eastAsia"/>
        </w:rPr>
        <w:t>排ガス基準値</w:t>
      </w:r>
    </w:p>
    <w:p w:rsidR="00F27BF2" w:rsidRPr="005F26FB" w:rsidRDefault="00F27BF2" w:rsidP="00D02384">
      <w:pPr>
        <w:pStyle w:val="5"/>
        <w:numPr>
          <w:ilvl w:val="4"/>
          <w:numId w:val="40"/>
        </w:numPr>
      </w:pPr>
      <w:r w:rsidRPr="005F26FB">
        <w:rPr>
          <w:rFonts w:hint="eastAsia"/>
        </w:rPr>
        <w:t>ばいじん濃度</w:t>
      </w:r>
      <w:r w:rsidRPr="005F26FB">
        <w:rPr>
          <w:rFonts w:hint="eastAsia"/>
        </w:rPr>
        <w:tab/>
      </w:r>
      <w:r w:rsidR="00012478" w:rsidRPr="005F26FB">
        <w:rPr>
          <w:rFonts w:hint="eastAsia"/>
        </w:rPr>
        <w:tab/>
      </w:r>
      <w:r w:rsidR="00CD1A8C" w:rsidRPr="005F26FB">
        <w:rPr>
          <w:rFonts w:hint="eastAsia"/>
        </w:rPr>
        <w:tab/>
      </w:r>
      <w:r w:rsidR="004270D2" w:rsidRPr="005F26FB">
        <w:rPr>
          <w:rFonts w:hint="eastAsia"/>
        </w:rPr>
        <w:tab/>
      </w:r>
      <w:r w:rsidR="005C6AFB" w:rsidRPr="005F26FB">
        <w:rPr>
          <w:rFonts w:hint="eastAsia"/>
        </w:rPr>
        <w:tab/>
      </w:r>
      <w:r w:rsidRPr="005F26FB">
        <w:t>0.0</w:t>
      </w:r>
      <w:r w:rsidRPr="005F26FB">
        <w:rPr>
          <w:rFonts w:hint="eastAsia"/>
        </w:rPr>
        <w:t>2</w:t>
      </w:r>
      <w:r w:rsidR="00550697" w:rsidRPr="005F26FB">
        <w:rPr>
          <w:rFonts w:hint="eastAsia"/>
        </w:rPr>
        <w:t xml:space="preserve"> </w:t>
      </w:r>
      <w:r w:rsidRPr="005F26FB">
        <w:t>g/</w:t>
      </w:r>
      <w:r w:rsidR="0069302A" w:rsidRPr="005F26FB">
        <w:rPr>
          <w:rFonts w:hint="eastAsia"/>
        </w:rPr>
        <w:t>㎥</w:t>
      </w:r>
      <w:r w:rsidRPr="005F26FB">
        <w:rPr>
          <w:rFonts w:hint="eastAsia"/>
        </w:rPr>
        <w:t>N以下（O</w:t>
      </w:r>
      <w:r w:rsidRPr="005F26FB">
        <w:rPr>
          <w:rFonts w:hint="eastAsia"/>
          <w:szCs w:val="16"/>
          <w:vertAlign w:val="subscript"/>
        </w:rPr>
        <w:t>2</w:t>
      </w:r>
      <w:r w:rsidRPr="005F26FB">
        <w:t xml:space="preserve"> 12</w:t>
      </w:r>
      <w:r w:rsidRPr="005F26FB">
        <w:rPr>
          <w:rFonts w:hint="eastAsia"/>
        </w:rPr>
        <w:t>％換算）</w:t>
      </w:r>
    </w:p>
    <w:p w:rsidR="00F27BF2" w:rsidRPr="005F26FB" w:rsidRDefault="00F27BF2" w:rsidP="00D02384">
      <w:pPr>
        <w:pStyle w:val="5"/>
        <w:numPr>
          <w:ilvl w:val="4"/>
          <w:numId w:val="40"/>
        </w:numPr>
      </w:pPr>
      <w:r w:rsidRPr="005F26FB">
        <w:rPr>
          <w:rFonts w:hint="eastAsia"/>
        </w:rPr>
        <w:t>硫黄酸化物濃度</w:t>
      </w:r>
      <w:r w:rsidRPr="005F26FB">
        <w:rPr>
          <w:rFonts w:hint="eastAsia"/>
        </w:rPr>
        <w:tab/>
      </w:r>
      <w:r w:rsidR="00550697" w:rsidRPr="005F26FB">
        <w:rPr>
          <w:rFonts w:hint="eastAsia"/>
        </w:rPr>
        <w:tab/>
      </w:r>
      <w:r w:rsidR="00CD1A8C" w:rsidRPr="005F26FB">
        <w:rPr>
          <w:rFonts w:hint="eastAsia"/>
        </w:rPr>
        <w:tab/>
      </w:r>
      <w:r w:rsidR="005C6AFB" w:rsidRPr="005F26FB">
        <w:rPr>
          <w:rFonts w:hint="eastAsia"/>
        </w:rPr>
        <w:tab/>
      </w:r>
      <w:r w:rsidR="00E504FB" w:rsidRPr="005F26FB">
        <w:rPr>
          <w:rFonts w:hint="eastAsia"/>
        </w:rPr>
        <w:t xml:space="preserve"> </w:t>
      </w:r>
      <w:r w:rsidRPr="005F26FB">
        <w:t>5</w:t>
      </w:r>
      <w:r w:rsidRPr="005F26FB">
        <w:rPr>
          <w:rFonts w:hint="eastAsia"/>
        </w:rPr>
        <w:t>0</w:t>
      </w:r>
      <w:r w:rsidRPr="005F26FB">
        <w:t xml:space="preserve"> </w:t>
      </w:r>
      <w:r w:rsidR="00550697" w:rsidRPr="005F26FB">
        <w:rPr>
          <w:rFonts w:hint="eastAsia"/>
        </w:rPr>
        <w:t xml:space="preserve"> </w:t>
      </w:r>
      <w:r w:rsidRPr="005F26FB">
        <w:t>ppm</w:t>
      </w:r>
      <w:r w:rsidRPr="005F26FB">
        <w:rPr>
          <w:rFonts w:hint="eastAsia"/>
        </w:rPr>
        <w:t>以下（O</w:t>
      </w:r>
      <w:r w:rsidRPr="005F26FB">
        <w:rPr>
          <w:rFonts w:hint="eastAsia"/>
          <w:szCs w:val="16"/>
          <w:vertAlign w:val="subscript"/>
        </w:rPr>
        <w:t>2</w:t>
      </w:r>
      <w:r w:rsidRPr="005F26FB">
        <w:t xml:space="preserve"> 12</w:t>
      </w:r>
      <w:r w:rsidRPr="005F26FB">
        <w:rPr>
          <w:rFonts w:hint="eastAsia"/>
        </w:rPr>
        <w:t>％換算）</w:t>
      </w:r>
    </w:p>
    <w:p w:rsidR="00F27BF2" w:rsidRPr="005F26FB" w:rsidRDefault="00F27BF2" w:rsidP="00D02384">
      <w:pPr>
        <w:pStyle w:val="5"/>
        <w:numPr>
          <w:ilvl w:val="4"/>
          <w:numId w:val="40"/>
        </w:numPr>
      </w:pPr>
      <w:r w:rsidRPr="005F26FB">
        <w:rPr>
          <w:rFonts w:hint="eastAsia"/>
        </w:rPr>
        <w:t>塩化水素濃度</w:t>
      </w:r>
      <w:r w:rsidRPr="005F26FB">
        <w:rPr>
          <w:rFonts w:hint="eastAsia"/>
        </w:rPr>
        <w:tab/>
      </w:r>
      <w:r w:rsidRPr="005F26FB">
        <w:rPr>
          <w:rFonts w:hint="eastAsia"/>
        </w:rPr>
        <w:tab/>
      </w:r>
      <w:r w:rsidR="00CD1A8C" w:rsidRPr="005F26FB">
        <w:rPr>
          <w:rFonts w:hint="eastAsia"/>
        </w:rPr>
        <w:tab/>
      </w:r>
      <w:r w:rsidR="004270D2" w:rsidRPr="005F26FB">
        <w:rPr>
          <w:rFonts w:hint="eastAsia"/>
        </w:rPr>
        <w:tab/>
      </w:r>
      <w:r w:rsidR="005C6AFB" w:rsidRPr="005F26FB">
        <w:rPr>
          <w:rFonts w:hint="eastAsia"/>
        </w:rPr>
        <w:tab/>
      </w:r>
      <w:r w:rsidR="00E504FB" w:rsidRPr="005F26FB">
        <w:rPr>
          <w:rFonts w:hint="eastAsia"/>
        </w:rPr>
        <w:t>1</w:t>
      </w:r>
      <w:r w:rsidRPr="005F26FB">
        <w:t>00</w:t>
      </w:r>
      <w:r w:rsidR="00550697" w:rsidRPr="005F26FB">
        <w:rPr>
          <w:rFonts w:hint="eastAsia"/>
        </w:rPr>
        <w:t xml:space="preserve"> </w:t>
      </w:r>
      <w:r w:rsidRPr="005F26FB">
        <w:t xml:space="preserve"> ppm</w:t>
      </w:r>
      <w:r w:rsidRPr="005F26FB">
        <w:rPr>
          <w:rFonts w:hint="eastAsia"/>
        </w:rPr>
        <w:t>以下（O</w:t>
      </w:r>
      <w:r w:rsidRPr="005F26FB">
        <w:rPr>
          <w:rFonts w:hint="eastAsia"/>
          <w:szCs w:val="16"/>
          <w:vertAlign w:val="subscript"/>
        </w:rPr>
        <w:t>2</w:t>
      </w:r>
      <w:r w:rsidRPr="005F26FB">
        <w:t xml:space="preserve"> 12</w:t>
      </w:r>
      <w:r w:rsidRPr="005F26FB">
        <w:rPr>
          <w:rFonts w:hint="eastAsia"/>
        </w:rPr>
        <w:t>％換算）</w:t>
      </w:r>
    </w:p>
    <w:p w:rsidR="00F27BF2" w:rsidRPr="005F26FB" w:rsidRDefault="00F27BF2" w:rsidP="00D02384">
      <w:pPr>
        <w:pStyle w:val="5"/>
        <w:numPr>
          <w:ilvl w:val="4"/>
          <w:numId w:val="40"/>
        </w:numPr>
      </w:pPr>
      <w:r w:rsidRPr="005F26FB">
        <w:rPr>
          <w:rFonts w:hint="eastAsia"/>
        </w:rPr>
        <w:t>窒素酸化物濃度</w:t>
      </w:r>
      <w:r w:rsidRPr="005F26FB">
        <w:rPr>
          <w:rFonts w:hint="eastAsia"/>
        </w:rPr>
        <w:tab/>
      </w:r>
      <w:r w:rsidR="005C6AFB" w:rsidRPr="005F26FB">
        <w:rPr>
          <w:rFonts w:hint="eastAsia"/>
        </w:rPr>
        <w:tab/>
      </w:r>
      <w:r w:rsidR="00CD1A8C" w:rsidRPr="005F26FB">
        <w:rPr>
          <w:rFonts w:hint="eastAsia"/>
        </w:rPr>
        <w:tab/>
      </w:r>
      <w:r w:rsidR="00550697" w:rsidRPr="005F26FB">
        <w:rPr>
          <w:rFonts w:hint="eastAsia"/>
        </w:rPr>
        <w:tab/>
      </w:r>
      <w:r w:rsidR="00E504FB" w:rsidRPr="005F26FB">
        <w:rPr>
          <w:rFonts w:hint="eastAsia"/>
        </w:rPr>
        <w:t>15</w:t>
      </w:r>
      <w:r w:rsidRPr="005F26FB">
        <w:t xml:space="preserve">0 </w:t>
      </w:r>
      <w:r w:rsidR="00550697" w:rsidRPr="005F26FB">
        <w:rPr>
          <w:rFonts w:hint="eastAsia"/>
        </w:rPr>
        <w:t xml:space="preserve"> </w:t>
      </w:r>
      <w:r w:rsidRPr="005F26FB">
        <w:t>ppm</w:t>
      </w:r>
      <w:r w:rsidRPr="005F26FB">
        <w:rPr>
          <w:rFonts w:hint="eastAsia"/>
        </w:rPr>
        <w:t>以下（O</w:t>
      </w:r>
      <w:r w:rsidRPr="005F26FB">
        <w:rPr>
          <w:rFonts w:hint="eastAsia"/>
          <w:szCs w:val="16"/>
          <w:vertAlign w:val="subscript"/>
        </w:rPr>
        <w:t>2</w:t>
      </w:r>
      <w:r w:rsidRPr="005F26FB">
        <w:t xml:space="preserve"> 12</w:t>
      </w:r>
      <w:r w:rsidRPr="005F26FB">
        <w:rPr>
          <w:rFonts w:hint="eastAsia"/>
        </w:rPr>
        <w:t>％換算）</w:t>
      </w:r>
    </w:p>
    <w:p w:rsidR="00F27BF2" w:rsidRPr="005F26FB" w:rsidRDefault="00F27BF2" w:rsidP="00D02384">
      <w:pPr>
        <w:pStyle w:val="5"/>
        <w:numPr>
          <w:ilvl w:val="4"/>
          <w:numId w:val="40"/>
        </w:numPr>
      </w:pPr>
      <w:r w:rsidRPr="005F26FB">
        <w:rPr>
          <w:rFonts w:hint="eastAsia"/>
        </w:rPr>
        <w:t>一酸化炭素（1時間平均値）</w:t>
      </w:r>
      <w:r w:rsidRPr="005F26FB">
        <w:rPr>
          <w:rFonts w:hint="eastAsia"/>
        </w:rPr>
        <w:tab/>
      </w:r>
      <w:r w:rsidR="00A53F8F" w:rsidRPr="005F26FB">
        <w:rPr>
          <w:rFonts w:hint="eastAsia"/>
        </w:rPr>
        <w:t xml:space="preserve"> </w:t>
      </w:r>
      <w:r w:rsidRPr="005F26FB">
        <w:rPr>
          <w:rFonts w:hint="eastAsia"/>
        </w:rPr>
        <w:t>30</w:t>
      </w:r>
      <w:r w:rsidRPr="005F26FB">
        <w:t xml:space="preserve"> </w:t>
      </w:r>
      <w:r w:rsidR="00550697" w:rsidRPr="005F26FB">
        <w:rPr>
          <w:rFonts w:hint="eastAsia"/>
        </w:rPr>
        <w:t xml:space="preserve"> </w:t>
      </w:r>
      <w:r w:rsidRPr="005F26FB">
        <w:t>ppm</w:t>
      </w:r>
      <w:r w:rsidRPr="005F26FB">
        <w:rPr>
          <w:rFonts w:hint="eastAsia"/>
        </w:rPr>
        <w:t>以下（O</w:t>
      </w:r>
      <w:r w:rsidRPr="005F26FB">
        <w:rPr>
          <w:rFonts w:hint="eastAsia"/>
          <w:szCs w:val="16"/>
          <w:vertAlign w:val="subscript"/>
        </w:rPr>
        <w:t>2</w:t>
      </w:r>
      <w:r w:rsidRPr="005F26FB">
        <w:t xml:space="preserve"> 12</w:t>
      </w:r>
      <w:r w:rsidRPr="005F26FB">
        <w:rPr>
          <w:rFonts w:hint="eastAsia"/>
        </w:rPr>
        <w:t>％換算）</w:t>
      </w:r>
    </w:p>
    <w:p w:rsidR="00F27BF2" w:rsidRPr="005F26FB" w:rsidRDefault="00F27BF2" w:rsidP="00D02384">
      <w:pPr>
        <w:pStyle w:val="5"/>
        <w:numPr>
          <w:ilvl w:val="4"/>
          <w:numId w:val="40"/>
        </w:numPr>
      </w:pPr>
      <w:r w:rsidRPr="005F26FB">
        <w:rPr>
          <w:rFonts w:hint="eastAsia"/>
        </w:rPr>
        <w:t>ダイオキシン類排出濃度</w:t>
      </w:r>
      <w:r w:rsidR="00550697" w:rsidRPr="005F26FB">
        <w:rPr>
          <w:rFonts w:hint="eastAsia"/>
        </w:rPr>
        <w:tab/>
      </w:r>
      <w:r w:rsidR="00CD1A8C" w:rsidRPr="005F26FB">
        <w:rPr>
          <w:rFonts w:hint="eastAsia"/>
        </w:rPr>
        <w:tab/>
      </w:r>
      <w:r w:rsidRPr="005F26FB">
        <w:t>0.</w:t>
      </w:r>
      <w:r w:rsidRPr="005F26FB">
        <w:rPr>
          <w:rFonts w:hint="eastAsia"/>
        </w:rPr>
        <w:t>1</w:t>
      </w:r>
      <w:r w:rsidRPr="005F26FB">
        <w:t xml:space="preserve"> </w:t>
      </w:r>
      <w:r w:rsidR="00550697" w:rsidRPr="005F26FB">
        <w:rPr>
          <w:rFonts w:hint="eastAsia"/>
        </w:rPr>
        <w:t xml:space="preserve"> </w:t>
      </w:r>
      <w:r w:rsidRPr="005F26FB">
        <w:t>ng-TEQ/</w:t>
      </w:r>
      <w:r w:rsidR="0069302A" w:rsidRPr="005F26FB">
        <w:rPr>
          <w:rFonts w:hint="eastAsia"/>
        </w:rPr>
        <w:t>㎥</w:t>
      </w:r>
      <w:r w:rsidRPr="005F26FB">
        <w:rPr>
          <w:rFonts w:hint="eastAsia"/>
        </w:rPr>
        <w:t>N以下（O</w:t>
      </w:r>
      <w:r w:rsidRPr="005F26FB">
        <w:rPr>
          <w:rFonts w:hint="eastAsia"/>
          <w:szCs w:val="16"/>
          <w:vertAlign w:val="subscript"/>
        </w:rPr>
        <w:t>2</w:t>
      </w:r>
      <w:r w:rsidRPr="005F26FB">
        <w:t xml:space="preserve"> 12</w:t>
      </w:r>
      <w:r w:rsidRPr="005F26FB">
        <w:rPr>
          <w:rFonts w:hint="eastAsia"/>
        </w:rPr>
        <w:t>％換算）</w:t>
      </w:r>
    </w:p>
    <w:p w:rsidR="00E504FB" w:rsidRPr="005F26FB" w:rsidRDefault="00E504FB" w:rsidP="00D02384">
      <w:pPr>
        <w:pStyle w:val="5"/>
        <w:numPr>
          <w:ilvl w:val="4"/>
          <w:numId w:val="40"/>
        </w:numPr>
      </w:pPr>
      <w:r w:rsidRPr="005F26FB">
        <w:rPr>
          <w:rFonts w:hint="eastAsia"/>
        </w:rPr>
        <w:t>水銀及び水銀化合物</w:t>
      </w:r>
      <w:r w:rsidRPr="005F26FB">
        <w:rPr>
          <w:rFonts w:hint="eastAsia"/>
        </w:rPr>
        <w:tab/>
      </w:r>
      <w:r w:rsidRPr="005F26FB">
        <w:rPr>
          <w:rFonts w:hint="eastAsia"/>
        </w:rPr>
        <w:tab/>
      </w:r>
      <w:r w:rsidRPr="005F26FB">
        <w:rPr>
          <w:rFonts w:hint="eastAsia"/>
        </w:rPr>
        <w:tab/>
      </w:r>
      <w:r w:rsidR="00A53F8F" w:rsidRPr="005F26FB">
        <w:rPr>
          <w:rFonts w:hint="eastAsia"/>
        </w:rPr>
        <w:t xml:space="preserve"> </w:t>
      </w:r>
      <w:r w:rsidRPr="005F26FB">
        <w:rPr>
          <w:rFonts w:hint="eastAsia"/>
        </w:rPr>
        <w:t xml:space="preserve">30 </w:t>
      </w:r>
      <w:r w:rsidR="00A53F8F" w:rsidRPr="005F26FB">
        <w:rPr>
          <w:rFonts w:hint="eastAsia"/>
        </w:rPr>
        <w:t xml:space="preserve"> </w:t>
      </w:r>
      <w:r w:rsidRPr="005F26FB">
        <w:rPr>
          <w:rFonts w:hint="eastAsia"/>
        </w:rPr>
        <w:t>μ</w:t>
      </w:r>
      <w:r w:rsidRPr="005F26FB">
        <w:t>g/</w:t>
      </w:r>
      <w:r w:rsidRPr="005F26FB">
        <w:rPr>
          <w:rFonts w:hint="eastAsia"/>
        </w:rPr>
        <w:t>㎥N以下（O</w:t>
      </w:r>
      <w:r w:rsidRPr="005F26FB">
        <w:rPr>
          <w:rFonts w:hint="eastAsia"/>
          <w:szCs w:val="16"/>
          <w:vertAlign w:val="subscript"/>
        </w:rPr>
        <w:t>2</w:t>
      </w:r>
      <w:r w:rsidRPr="005F26FB">
        <w:t xml:space="preserve"> 12</w:t>
      </w:r>
      <w:r w:rsidRPr="005F26FB">
        <w:rPr>
          <w:rFonts w:hint="eastAsia"/>
        </w:rPr>
        <w:t>％換算）</w:t>
      </w:r>
    </w:p>
    <w:p w:rsidR="00F27BF2" w:rsidRPr="005F26FB" w:rsidRDefault="00F27BF2" w:rsidP="00F27BF2">
      <w:pPr>
        <w:rPr>
          <w:rFonts w:ascii="ＭＳ 明朝" w:hAnsi="ＭＳ 明朝"/>
        </w:rPr>
      </w:pPr>
    </w:p>
    <w:p w:rsidR="00F27BF2" w:rsidRPr="005F26FB" w:rsidRDefault="00F27BF2" w:rsidP="000D64BA">
      <w:pPr>
        <w:pStyle w:val="4"/>
      </w:pPr>
      <w:r w:rsidRPr="005F26FB">
        <w:rPr>
          <w:rFonts w:hint="eastAsia"/>
        </w:rPr>
        <w:t>粉じん基準値</w:t>
      </w:r>
    </w:p>
    <w:p w:rsidR="00F27BF2" w:rsidRPr="005F26FB" w:rsidRDefault="00F27BF2" w:rsidP="00D02384">
      <w:pPr>
        <w:pStyle w:val="5"/>
        <w:numPr>
          <w:ilvl w:val="4"/>
          <w:numId w:val="41"/>
        </w:numPr>
      </w:pPr>
      <w:r w:rsidRPr="005F26FB">
        <w:rPr>
          <w:rFonts w:hint="eastAsia"/>
        </w:rPr>
        <w:t>排気口</w:t>
      </w:r>
      <w:r w:rsidRPr="005F26FB">
        <w:t>出</w:t>
      </w:r>
      <w:r w:rsidRPr="005F26FB">
        <w:rPr>
          <w:rFonts w:hint="eastAsia"/>
        </w:rPr>
        <w:t>口粉じん濃度</w:t>
      </w:r>
      <w:r w:rsidRPr="005F26FB">
        <w:rPr>
          <w:rFonts w:hint="eastAsia"/>
        </w:rPr>
        <w:tab/>
      </w:r>
      <w:r w:rsidR="004270D2" w:rsidRPr="005F26FB">
        <w:rPr>
          <w:rFonts w:hint="eastAsia"/>
        </w:rPr>
        <w:tab/>
      </w:r>
      <w:r w:rsidR="006933E5" w:rsidRPr="005F26FB">
        <w:rPr>
          <w:rFonts w:hint="eastAsia"/>
        </w:rPr>
        <w:tab/>
      </w:r>
      <w:r w:rsidRPr="005F26FB">
        <w:rPr>
          <w:rFonts w:hint="eastAsia"/>
        </w:rPr>
        <w:t>0.1</w:t>
      </w:r>
      <w:r w:rsidR="006933E5" w:rsidRPr="005F26FB">
        <w:rPr>
          <w:rFonts w:hint="eastAsia"/>
        </w:rPr>
        <w:t xml:space="preserve"> </w:t>
      </w:r>
      <w:r w:rsidRPr="005F26FB">
        <w:rPr>
          <w:rFonts w:hint="eastAsia"/>
        </w:rPr>
        <w:t>g/</w:t>
      </w:r>
      <w:r w:rsidR="0069302A" w:rsidRPr="005F26FB">
        <w:rPr>
          <w:rFonts w:hint="eastAsia"/>
        </w:rPr>
        <w:t>㎥</w:t>
      </w:r>
      <w:r w:rsidRPr="005F26FB">
        <w:rPr>
          <w:rFonts w:hint="eastAsia"/>
        </w:rPr>
        <w:t>以下</w:t>
      </w:r>
    </w:p>
    <w:p w:rsidR="00F27BF2" w:rsidRPr="005F26FB" w:rsidRDefault="00F27BF2" w:rsidP="00D02384">
      <w:pPr>
        <w:pStyle w:val="5"/>
        <w:numPr>
          <w:ilvl w:val="4"/>
          <w:numId w:val="41"/>
        </w:numPr>
      </w:pPr>
      <w:r w:rsidRPr="005F26FB">
        <w:rPr>
          <w:rFonts w:hint="eastAsia"/>
        </w:rPr>
        <w:t>作業環境粉じん濃度</w:t>
      </w:r>
      <w:r w:rsidRPr="005F26FB">
        <w:rPr>
          <w:rFonts w:hint="eastAsia"/>
        </w:rPr>
        <w:tab/>
      </w:r>
      <w:r w:rsidR="00B229DC" w:rsidRPr="005F26FB">
        <w:rPr>
          <w:rFonts w:hint="eastAsia"/>
        </w:rPr>
        <w:tab/>
      </w:r>
      <w:r w:rsidR="00CD1A8C" w:rsidRPr="005F26FB">
        <w:rPr>
          <w:rFonts w:hint="eastAsia"/>
        </w:rPr>
        <w:tab/>
      </w:r>
      <w:r w:rsidRPr="005F26FB">
        <w:rPr>
          <w:rFonts w:hint="eastAsia"/>
        </w:rPr>
        <w:t>２</w:t>
      </w:r>
      <w:r w:rsidR="006933E5" w:rsidRPr="005F26FB">
        <w:rPr>
          <w:rFonts w:hint="eastAsia"/>
        </w:rPr>
        <w:t xml:space="preserve"> </w:t>
      </w:r>
      <w:r w:rsidR="00012478" w:rsidRPr="005F26FB">
        <w:rPr>
          <w:rFonts w:hint="eastAsia"/>
        </w:rPr>
        <w:t xml:space="preserve"> </w:t>
      </w:r>
      <w:r w:rsidRPr="005F26FB">
        <w:rPr>
          <w:rFonts w:hint="eastAsia"/>
        </w:rPr>
        <w:t>mg/</w:t>
      </w:r>
      <w:r w:rsidR="0069302A" w:rsidRPr="005F26FB">
        <w:rPr>
          <w:rFonts w:hint="eastAsia"/>
        </w:rPr>
        <w:t>㎥</w:t>
      </w:r>
      <w:r w:rsidRPr="005F26FB">
        <w:rPr>
          <w:rFonts w:hint="eastAsia"/>
        </w:rPr>
        <w:t>以下</w:t>
      </w:r>
    </w:p>
    <w:p w:rsidR="00F27BF2" w:rsidRPr="005F26FB" w:rsidRDefault="00F27BF2" w:rsidP="001E3C0D">
      <w:pPr>
        <w:pStyle w:val="41"/>
      </w:pPr>
    </w:p>
    <w:p w:rsidR="00F27BF2" w:rsidRPr="005F26FB" w:rsidRDefault="00F27BF2" w:rsidP="000D64BA">
      <w:pPr>
        <w:pStyle w:val="4"/>
      </w:pPr>
      <w:r w:rsidRPr="005F26FB">
        <w:rPr>
          <w:rFonts w:hint="eastAsia"/>
        </w:rPr>
        <w:t>処理水基準値</w:t>
      </w:r>
    </w:p>
    <w:p w:rsidR="00F27BF2" w:rsidRPr="005F26FB" w:rsidRDefault="00F27BF2" w:rsidP="001E3C0D">
      <w:pPr>
        <w:pStyle w:val="31"/>
      </w:pPr>
      <w:r w:rsidRPr="005F26FB">
        <w:rPr>
          <w:rFonts w:hint="eastAsia"/>
        </w:rPr>
        <w:t>プラント排水は排水処理設備を設け、下水道法排除基準を満足する水質とすること。生活排水は公共下水道へ接続するものとする。</w:t>
      </w:r>
    </w:p>
    <w:p w:rsidR="00F27BF2" w:rsidRPr="005F26FB" w:rsidRDefault="00F27BF2" w:rsidP="001E3C0D">
      <w:pPr>
        <w:pStyle w:val="31"/>
      </w:pPr>
      <w:r w:rsidRPr="005F26FB">
        <w:rPr>
          <w:rFonts w:hint="eastAsia"/>
        </w:rPr>
        <w:t>放流基準は以下のとおりとすること。</w:t>
      </w:r>
    </w:p>
    <w:p w:rsidR="00F27BF2" w:rsidRPr="005F26FB" w:rsidRDefault="00F27BF2" w:rsidP="00D02384">
      <w:pPr>
        <w:pStyle w:val="5"/>
        <w:numPr>
          <w:ilvl w:val="4"/>
          <w:numId w:val="42"/>
        </w:numPr>
      </w:pPr>
      <w:r w:rsidRPr="005F26FB">
        <w:rPr>
          <w:rFonts w:hint="eastAsia"/>
        </w:rPr>
        <w:t xml:space="preserve">温度　　　　　　　　  　  　  　　　　</w:t>
      </w:r>
      <w:r w:rsidR="00302C14" w:rsidRPr="005F26FB">
        <w:rPr>
          <w:rFonts w:hint="eastAsia"/>
        </w:rPr>
        <w:t xml:space="preserve">　</w:t>
      </w:r>
      <w:r w:rsidRPr="005F26FB">
        <w:rPr>
          <w:rFonts w:hint="eastAsia"/>
        </w:rPr>
        <w:t xml:space="preserve">　　</w:t>
      </w:r>
      <w:r w:rsidR="00BE1BB4" w:rsidRPr="005F26FB">
        <w:rPr>
          <w:rFonts w:hint="eastAsia"/>
        </w:rPr>
        <w:t xml:space="preserve">　　</w:t>
      </w:r>
      <w:r w:rsidRPr="005F26FB">
        <w:rPr>
          <w:rFonts w:hint="eastAsia"/>
        </w:rPr>
        <w:t>45度未満</w:t>
      </w:r>
    </w:p>
    <w:p w:rsidR="00F27BF2" w:rsidRPr="005F26FB" w:rsidRDefault="00F27BF2" w:rsidP="00D02384">
      <w:pPr>
        <w:pStyle w:val="5"/>
        <w:numPr>
          <w:ilvl w:val="4"/>
          <w:numId w:val="42"/>
        </w:numPr>
      </w:pPr>
      <w:r w:rsidRPr="005F26FB">
        <w:rPr>
          <w:rFonts w:hint="eastAsia"/>
        </w:rPr>
        <w:t xml:space="preserve">水素イオン濃度　　　　　  </w:t>
      </w:r>
      <w:r w:rsidRPr="005F26FB">
        <w:t xml:space="preserve">  </w:t>
      </w:r>
      <w:r w:rsidRPr="005F26FB">
        <w:rPr>
          <w:rFonts w:hint="eastAsia"/>
        </w:rPr>
        <w:t xml:space="preserve">　　　　　</w:t>
      </w:r>
      <w:r w:rsidR="00302C14" w:rsidRPr="005F26FB">
        <w:rPr>
          <w:rFonts w:hint="eastAsia"/>
        </w:rPr>
        <w:t xml:space="preserve">　</w:t>
      </w:r>
      <w:r w:rsidRPr="005F26FB">
        <w:rPr>
          <w:rFonts w:hint="eastAsia"/>
        </w:rPr>
        <w:t xml:space="preserve">　　</w:t>
      </w:r>
      <w:r w:rsidR="00934370" w:rsidRPr="005F26FB">
        <w:rPr>
          <w:rFonts w:hint="eastAsia"/>
        </w:rPr>
        <w:t xml:space="preserve"> </w:t>
      </w:r>
      <w:r w:rsidRPr="005F26FB">
        <w:rPr>
          <w:rFonts w:hint="eastAsia"/>
        </w:rPr>
        <w:t>5</w:t>
      </w:r>
      <w:r w:rsidR="00934370" w:rsidRPr="005F26FB">
        <w:rPr>
          <w:rFonts w:hint="eastAsia"/>
        </w:rPr>
        <w:t>を超え</w:t>
      </w:r>
      <w:r w:rsidRPr="005F26FB">
        <w:rPr>
          <w:rFonts w:hint="eastAsia"/>
        </w:rPr>
        <w:t>9</w:t>
      </w:r>
      <w:r w:rsidR="00934370" w:rsidRPr="005F26FB">
        <w:rPr>
          <w:rFonts w:hint="eastAsia"/>
        </w:rPr>
        <w:t>未満</w:t>
      </w:r>
    </w:p>
    <w:p w:rsidR="00F27BF2" w:rsidRPr="005F26FB" w:rsidRDefault="00F27BF2" w:rsidP="00D02384">
      <w:pPr>
        <w:pStyle w:val="5"/>
        <w:numPr>
          <w:ilvl w:val="4"/>
          <w:numId w:val="42"/>
        </w:numPr>
        <w:tabs>
          <w:tab w:val="right" w:pos="6663"/>
          <w:tab w:val="left" w:pos="6804"/>
        </w:tabs>
      </w:pPr>
      <w:r w:rsidRPr="005F26FB">
        <w:rPr>
          <w:rFonts w:hint="eastAsia"/>
        </w:rPr>
        <w:t>沃素消費量</w:t>
      </w:r>
      <w:r w:rsidR="00B21E89" w:rsidRPr="005F26FB">
        <w:rPr>
          <w:rFonts w:hint="eastAsia"/>
        </w:rPr>
        <w:tab/>
      </w:r>
      <w:r w:rsidR="00B17C8B" w:rsidRPr="005F26FB">
        <w:rPr>
          <w:rFonts w:hint="eastAsia"/>
        </w:rPr>
        <w:t>2</w:t>
      </w:r>
      <w:r w:rsidRPr="005F26FB">
        <w:rPr>
          <w:rFonts w:hint="eastAsia"/>
        </w:rPr>
        <w:t>20</w:t>
      </w:r>
      <w:r w:rsidR="00925851" w:rsidRPr="005F26FB">
        <w:rPr>
          <w:rFonts w:hint="eastAsia"/>
        </w:rPr>
        <w:tab/>
      </w:r>
      <w:r w:rsidRPr="005F26FB">
        <w:rPr>
          <w:rFonts w:hint="eastAsia"/>
        </w:rPr>
        <w:t>㎎/Ｌ未満</w:t>
      </w:r>
    </w:p>
    <w:p w:rsidR="00F27BF2" w:rsidRPr="005F26FB" w:rsidRDefault="00F27BF2" w:rsidP="00D02384">
      <w:pPr>
        <w:pStyle w:val="5"/>
        <w:numPr>
          <w:ilvl w:val="4"/>
          <w:numId w:val="42"/>
        </w:numPr>
        <w:tabs>
          <w:tab w:val="right" w:pos="6663"/>
          <w:tab w:val="left" w:pos="6804"/>
        </w:tabs>
      </w:pPr>
      <w:r w:rsidRPr="005F26FB">
        <w:rPr>
          <w:rFonts w:hint="eastAsia"/>
        </w:rPr>
        <w:t>生物化学的酸素要求</w:t>
      </w:r>
      <w:r w:rsidR="0051280F" w:rsidRPr="005F26FB">
        <w:rPr>
          <w:rFonts w:hint="eastAsia"/>
        </w:rPr>
        <w:t>量</w:t>
      </w:r>
      <w:r w:rsidR="00170D4E" w:rsidRPr="005F26FB">
        <w:rPr>
          <w:rFonts w:hint="eastAsia"/>
        </w:rPr>
        <w:tab/>
      </w:r>
      <w:r w:rsidRPr="005F26FB">
        <w:rPr>
          <w:rFonts w:hint="eastAsia"/>
        </w:rPr>
        <w:t>600</w:t>
      </w:r>
      <w:r w:rsidR="00170D4E" w:rsidRPr="005F26FB">
        <w:rPr>
          <w:rFonts w:hint="eastAsia"/>
        </w:rPr>
        <w:tab/>
      </w:r>
      <w:r w:rsidRPr="005F26FB">
        <w:rPr>
          <w:rFonts w:hint="eastAsia"/>
        </w:rPr>
        <w:t>㎎/Ｌ</w:t>
      </w:r>
      <w:r w:rsidR="0028286D" w:rsidRPr="005F26FB">
        <w:rPr>
          <w:rFonts w:hint="eastAsia"/>
        </w:rPr>
        <w:t>未満</w:t>
      </w:r>
    </w:p>
    <w:p w:rsidR="00F27BF2" w:rsidRPr="005F26FB" w:rsidRDefault="00F27BF2" w:rsidP="00D02384">
      <w:pPr>
        <w:pStyle w:val="5"/>
        <w:numPr>
          <w:ilvl w:val="4"/>
          <w:numId w:val="42"/>
        </w:numPr>
        <w:tabs>
          <w:tab w:val="right" w:pos="6663"/>
          <w:tab w:val="left" w:pos="6804"/>
        </w:tabs>
      </w:pPr>
      <w:r w:rsidRPr="005F26FB">
        <w:rPr>
          <w:rFonts w:hint="eastAsia"/>
        </w:rPr>
        <w:t>浮遊物質量</w:t>
      </w:r>
      <w:r w:rsidR="005D5097" w:rsidRPr="005F26FB">
        <w:rPr>
          <w:rFonts w:hint="eastAsia"/>
        </w:rPr>
        <w:tab/>
      </w:r>
      <w:r w:rsidRPr="005F26FB">
        <w:rPr>
          <w:rFonts w:hint="eastAsia"/>
        </w:rPr>
        <w:t>600</w:t>
      </w:r>
      <w:r w:rsidR="00170D4E" w:rsidRPr="005F26FB">
        <w:rPr>
          <w:rFonts w:hint="eastAsia"/>
        </w:rPr>
        <w:tab/>
      </w:r>
      <w:r w:rsidRPr="005F26FB">
        <w:rPr>
          <w:rFonts w:hint="eastAsia"/>
        </w:rPr>
        <w:t>㎎/</w:t>
      </w:r>
      <w:r w:rsidR="0028286D" w:rsidRPr="005F26FB">
        <w:rPr>
          <w:rFonts w:hint="eastAsia"/>
        </w:rPr>
        <w:t>Ｌ未満</w:t>
      </w:r>
    </w:p>
    <w:p w:rsidR="00F27BF2" w:rsidRPr="005F26FB" w:rsidRDefault="00F27BF2" w:rsidP="00D02384">
      <w:pPr>
        <w:pStyle w:val="5"/>
        <w:numPr>
          <w:ilvl w:val="4"/>
          <w:numId w:val="42"/>
        </w:numPr>
      </w:pPr>
      <w:r w:rsidRPr="005F26FB">
        <w:rPr>
          <w:rFonts w:hint="eastAsia"/>
        </w:rPr>
        <w:t>ノルマルヘキサン抽出物含有量</w:t>
      </w:r>
    </w:p>
    <w:p w:rsidR="00F27BF2" w:rsidRPr="005F26FB" w:rsidRDefault="00F27BF2" w:rsidP="00004F27">
      <w:pPr>
        <w:pStyle w:val="5"/>
        <w:numPr>
          <w:ilvl w:val="0"/>
          <w:numId w:val="0"/>
        </w:numPr>
        <w:tabs>
          <w:tab w:val="right" w:pos="6663"/>
          <w:tab w:val="left" w:pos="6804"/>
        </w:tabs>
        <w:ind w:left="511" w:firstLineChars="100" w:firstLine="244"/>
      </w:pPr>
      <w:r w:rsidRPr="005F26FB">
        <w:rPr>
          <w:rFonts w:hint="eastAsia"/>
        </w:rPr>
        <w:t>鉱油含有量</w:t>
      </w:r>
      <w:r w:rsidR="00C1312B" w:rsidRPr="005F26FB">
        <w:rPr>
          <w:rFonts w:hint="eastAsia"/>
        </w:rPr>
        <w:tab/>
      </w:r>
      <w:r w:rsidRPr="005F26FB">
        <w:rPr>
          <w:rFonts w:hint="eastAsia"/>
        </w:rPr>
        <w:t>5</w:t>
      </w:r>
      <w:r w:rsidR="005D5097" w:rsidRPr="005F26FB">
        <w:rPr>
          <w:rFonts w:hint="eastAsia"/>
        </w:rPr>
        <w:tab/>
      </w:r>
      <w:r w:rsidRPr="005F26FB">
        <w:rPr>
          <w:rFonts w:hint="eastAsia"/>
        </w:rPr>
        <w:t>㎎/Ｌ以下</w:t>
      </w:r>
    </w:p>
    <w:p w:rsidR="00F27BF2" w:rsidRPr="005F26FB" w:rsidRDefault="00F27BF2" w:rsidP="00004F27">
      <w:pPr>
        <w:pStyle w:val="5"/>
        <w:numPr>
          <w:ilvl w:val="0"/>
          <w:numId w:val="0"/>
        </w:numPr>
        <w:tabs>
          <w:tab w:val="right" w:pos="6663"/>
          <w:tab w:val="left" w:pos="6804"/>
        </w:tabs>
        <w:ind w:left="511" w:firstLineChars="100" w:firstLine="244"/>
      </w:pPr>
      <w:r w:rsidRPr="005F26FB">
        <w:rPr>
          <w:rFonts w:hint="eastAsia"/>
        </w:rPr>
        <w:t>動植物油含有量</w:t>
      </w:r>
      <w:r w:rsidR="00004F27" w:rsidRPr="005F26FB">
        <w:rPr>
          <w:rFonts w:hint="eastAsia"/>
        </w:rPr>
        <w:tab/>
      </w:r>
      <w:r w:rsidRPr="005F26FB">
        <w:rPr>
          <w:rFonts w:hint="eastAsia"/>
        </w:rPr>
        <w:t>30</w:t>
      </w:r>
      <w:r w:rsidR="005D5097" w:rsidRPr="005F26FB">
        <w:rPr>
          <w:rFonts w:hint="eastAsia"/>
        </w:rPr>
        <w:tab/>
      </w:r>
      <w:r w:rsidRPr="005F26FB">
        <w:rPr>
          <w:rFonts w:hint="eastAsia"/>
        </w:rPr>
        <w:t>㎎/Ｌ以下</w:t>
      </w:r>
    </w:p>
    <w:p w:rsidR="00F27BF2" w:rsidRPr="005F26FB" w:rsidRDefault="00F27BF2" w:rsidP="00D02384">
      <w:pPr>
        <w:pStyle w:val="5"/>
        <w:numPr>
          <w:ilvl w:val="4"/>
          <w:numId w:val="42"/>
        </w:numPr>
        <w:tabs>
          <w:tab w:val="right" w:pos="6663"/>
          <w:tab w:val="left" w:pos="6804"/>
        </w:tabs>
      </w:pPr>
      <w:r w:rsidRPr="005F26FB">
        <w:rPr>
          <w:rFonts w:hint="eastAsia"/>
        </w:rPr>
        <w:t>窒素含有量</w:t>
      </w:r>
      <w:r w:rsidR="005D5097" w:rsidRPr="005F26FB">
        <w:rPr>
          <w:rFonts w:hint="eastAsia"/>
        </w:rPr>
        <w:tab/>
      </w:r>
      <w:r w:rsidRPr="005F26FB">
        <w:rPr>
          <w:rFonts w:hint="eastAsia"/>
        </w:rPr>
        <w:t>240</w:t>
      </w:r>
      <w:r w:rsidR="005D5097" w:rsidRPr="005F26FB">
        <w:rPr>
          <w:rFonts w:hint="eastAsia"/>
        </w:rPr>
        <w:tab/>
      </w:r>
      <w:r w:rsidRPr="005F26FB">
        <w:rPr>
          <w:rFonts w:hint="eastAsia"/>
        </w:rPr>
        <w:t>㎎/Ｌ以下</w:t>
      </w:r>
    </w:p>
    <w:p w:rsidR="00F27BF2" w:rsidRPr="005F26FB" w:rsidRDefault="00F27BF2" w:rsidP="00D02384">
      <w:pPr>
        <w:pStyle w:val="5"/>
        <w:numPr>
          <w:ilvl w:val="4"/>
          <w:numId w:val="42"/>
        </w:numPr>
        <w:tabs>
          <w:tab w:val="right" w:pos="6663"/>
          <w:tab w:val="left" w:pos="6804"/>
        </w:tabs>
      </w:pPr>
      <w:r w:rsidRPr="005F26FB">
        <w:rPr>
          <w:rFonts w:hint="eastAsia"/>
        </w:rPr>
        <w:t>燐含有量</w:t>
      </w:r>
      <w:r w:rsidR="00C1312B" w:rsidRPr="005F26FB">
        <w:rPr>
          <w:rFonts w:hint="eastAsia"/>
        </w:rPr>
        <w:tab/>
      </w:r>
      <w:r w:rsidRPr="005F26FB">
        <w:rPr>
          <w:rFonts w:hint="eastAsia"/>
        </w:rPr>
        <w:t>32</w:t>
      </w:r>
      <w:r w:rsidR="005D5097" w:rsidRPr="005F26FB">
        <w:rPr>
          <w:rFonts w:hint="eastAsia"/>
        </w:rPr>
        <w:tab/>
      </w:r>
      <w:r w:rsidRPr="005F26FB">
        <w:rPr>
          <w:rFonts w:hint="eastAsia"/>
        </w:rPr>
        <w:t>㎎/</w:t>
      </w:r>
      <w:r w:rsidR="0028286D" w:rsidRPr="005F26FB">
        <w:rPr>
          <w:rFonts w:hint="eastAsia"/>
        </w:rPr>
        <w:t>Ｌ未満</w:t>
      </w:r>
    </w:p>
    <w:p w:rsidR="00F27BF2" w:rsidRPr="005F26FB" w:rsidRDefault="00F27BF2" w:rsidP="00D02384">
      <w:pPr>
        <w:pStyle w:val="5"/>
        <w:numPr>
          <w:ilvl w:val="4"/>
          <w:numId w:val="42"/>
        </w:numPr>
        <w:tabs>
          <w:tab w:val="right" w:pos="6663"/>
          <w:tab w:val="left" w:pos="6804"/>
        </w:tabs>
      </w:pPr>
      <w:r w:rsidRPr="005F26FB">
        <w:rPr>
          <w:rFonts w:hint="eastAsia"/>
        </w:rPr>
        <w:t>ダイオキシン類</w:t>
      </w:r>
      <w:r w:rsidR="005D5097" w:rsidRPr="005F26FB">
        <w:rPr>
          <w:rFonts w:hint="eastAsia"/>
        </w:rPr>
        <w:tab/>
      </w:r>
      <w:r w:rsidRPr="005F26FB">
        <w:rPr>
          <w:rFonts w:hint="eastAsia"/>
        </w:rPr>
        <w:t>10</w:t>
      </w:r>
      <w:r w:rsidR="005D5097" w:rsidRPr="005F26FB">
        <w:rPr>
          <w:rFonts w:hint="eastAsia"/>
        </w:rPr>
        <w:tab/>
      </w:r>
      <w:r w:rsidRPr="005F26FB">
        <w:t>pg-TEQ/L</w:t>
      </w:r>
      <w:r w:rsidRPr="005F26FB">
        <w:rPr>
          <w:rFonts w:hint="eastAsia"/>
        </w:rPr>
        <w:t>以下</w:t>
      </w:r>
    </w:p>
    <w:p w:rsidR="00F27BF2" w:rsidRPr="005F26FB" w:rsidRDefault="00F27BF2" w:rsidP="00D02384">
      <w:pPr>
        <w:pStyle w:val="5"/>
        <w:numPr>
          <w:ilvl w:val="4"/>
          <w:numId w:val="42"/>
        </w:numPr>
        <w:tabs>
          <w:tab w:val="right" w:pos="6663"/>
          <w:tab w:val="left" w:pos="6804"/>
        </w:tabs>
      </w:pPr>
      <w:r w:rsidRPr="005F26FB">
        <w:rPr>
          <w:rFonts w:hint="eastAsia"/>
        </w:rPr>
        <w:t>カドミウム及びその化合物</w:t>
      </w:r>
      <w:r w:rsidR="00C1312B" w:rsidRPr="005F26FB">
        <w:rPr>
          <w:rFonts w:hint="eastAsia"/>
        </w:rPr>
        <w:tab/>
      </w:r>
      <w:r w:rsidRPr="005F26FB">
        <w:rPr>
          <w:rFonts w:hint="eastAsia"/>
        </w:rPr>
        <w:t>0.03</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シアン化合物</w:t>
      </w:r>
      <w:r w:rsidR="005D5097" w:rsidRPr="005F26FB">
        <w:rPr>
          <w:rFonts w:hint="eastAsia"/>
        </w:rPr>
        <w:tab/>
      </w:r>
      <w:r w:rsidRPr="005F26FB">
        <w:rPr>
          <w:rFonts w:hint="eastAsia"/>
        </w:rPr>
        <w:t>1</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有機リン化合物</w:t>
      </w:r>
      <w:r w:rsidR="00C1312B" w:rsidRPr="005F26FB">
        <w:rPr>
          <w:rFonts w:hint="eastAsia"/>
        </w:rPr>
        <w:tab/>
      </w:r>
      <w:r w:rsidR="005D5097" w:rsidRPr="005F26FB">
        <w:rPr>
          <w:rFonts w:hint="eastAsia"/>
        </w:rPr>
        <w:t>1</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鉛及びその化合物</w:t>
      </w:r>
      <w:r w:rsidR="00C1312B" w:rsidRPr="005F26FB">
        <w:rPr>
          <w:rFonts w:hint="eastAsia"/>
        </w:rPr>
        <w:tab/>
      </w:r>
      <w:r w:rsidRPr="005F26FB">
        <w:rPr>
          <w:rFonts w:hint="eastAsia"/>
        </w:rPr>
        <w:t>0.1</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６価クロム化合物</w:t>
      </w:r>
      <w:r w:rsidR="00C1312B" w:rsidRPr="005F26FB">
        <w:rPr>
          <w:rFonts w:hint="eastAsia"/>
        </w:rPr>
        <w:tab/>
      </w:r>
      <w:r w:rsidRPr="005F26FB">
        <w:rPr>
          <w:rFonts w:hint="eastAsia"/>
        </w:rPr>
        <w:t>0.5</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ヒ素及びその化合物</w:t>
      </w:r>
      <w:r w:rsidR="00C1312B" w:rsidRPr="005F26FB">
        <w:rPr>
          <w:rFonts w:hint="eastAsia"/>
        </w:rPr>
        <w:tab/>
      </w:r>
      <w:r w:rsidRPr="005F26FB">
        <w:rPr>
          <w:rFonts w:hint="eastAsia"/>
        </w:rPr>
        <w:t>0.1</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水銀及びアルキル水銀その他の水銀化合物</w:t>
      </w:r>
      <w:r w:rsidR="00C1312B" w:rsidRPr="005F26FB">
        <w:rPr>
          <w:rFonts w:hint="eastAsia"/>
        </w:rPr>
        <w:tab/>
      </w:r>
      <w:r w:rsidRPr="005F26FB">
        <w:rPr>
          <w:rFonts w:hint="eastAsia"/>
        </w:rPr>
        <w:t>0.005</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s>
      </w:pPr>
      <w:r w:rsidRPr="005F26FB">
        <w:rPr>
          <w:rFonts w:hint="eastAsia"/>
        </w:rPr>
        <w:t>アルキル水銀化合物</w:t>
      </w:r>
      <w:r w:rsidR="00AB7C1B" w:rsidRPr="005F26FB">
        <w:rPr>
          <w:rFonts w:hint="eastAsia"/>
        </w:rPr>
        <w:t xml:space="preserve">　　　　　　　　　　　　</w:t>
      </w:r>
      <w:r w:rsidRPr="005F26FB">
        <w:rPr>
          <w:rFonts w:hint="eastAsia"/>
        </w:rPr>
        <w:t>検出されないこと</w:t>
      </w:r>
    </w:p>
    <w:p w:rsidR="00F27BF2" w:rsidRPr="005F26FB" w:rsidRDefault="00F27BF2" w:rsidP="00D02384">
      <w:pPr>
        <w:pStyle w:val="5"/>
        <w:numPr>
          <w:ilvl w:val="4"/>
          <w:numId w:val="42"/>
        </w:numPr>
        <w:tabs>
          <w:tab w:val="right" w:pos="6663"/>
          <w:tab w:val="left" w:pos="6804"/>
        </w:tabs>
      </w:pPr>
      <w:r w:rsidRPr="005F26FB">
        <w:rPr>
          <w:rFonts w:hint="eastAsia"/>
        </w:rPr>
        <w:t>ポリ塩化ビフェニル</w:t>
      </w:r>
      <w:r w:rsidR="005D5097" w:rsidRPr="005F26FB">
        <w:rPr>
          <w:rFonts w:hint="eastAsia"/>
        </w:rPr>
        <w:tab/>
      </w:r>
      <w:r w:rsidRPr="005F26FB">
        <w:rPr>
          <w:rFonts w:hint="eastAsia"/>
        </w:rPr>
        <w:t>0.003</w:t>
      </w:r>
      <w:r w:rsidR="005D5097" w:rsidRPr="005F26FB">
        <w:rPr>
          <w:rFonts w:hint="eastAsia"/>
        </w:rPr>
        <w:tab/>
      </w:r>
      <w:r w:rsidRPr="005F26FB">
        <w:t xml:space="preserve"> </w:t>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トリクロロエチレン</w:t>
      </w:r>
      <w:r w:rsidR="005D5097" w:rsidRPr="005F26FB">
        <w:rPr>
          <w:rFonts w:hint="eastAsia"/>
        </w:rPr>
        <w:tab/>
      </w:r>
      <w:r w:rsidRPr="005F26FB">
        <w:rPr>
          <w:rFonts w:hint="eastAsia"/>
        </w:rPr>
        <w:t>0.</w:t>
      </w:r>
      <w:r w:rsidR="00B17C8B" w:rsidRPr="005F26FB">
        <w:rPr>
          <w:rFonts w:hint="eastAsia"/>
        </w:rPr>
        <w:t>1</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テトラクロロエチレン</w:t>
      </w:r>
      <w:r w:rsidR="00C1312B" w:rsidRPr="005F26FB">
        <w:rPr>
          <w:rFonts w:hint="eastAsia"/>
        </w:rPr>
        <w:tab/>
      </w:r>
      <w:r w:rsidRPr="005F26FB">
        <w:rPr>
          <w:rFonts w:hint="eastAsia"/>
        </w:rPr>
        <w:t>0.1</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ジクロロメタン</w:t>
      </w:r>
      <w:r w:rsidR="005D5097" w:rsidRPr="005F26FB">
        <w:rPr>
          <w:rFonts w:hint="eastAsia"/>
        </w:rPr>
        <w:tab/>
      </w:r>
      <w:r w:rsidRPr="005F26FB">
        <w:rPr>
          <w:rFonts w:hint="eastAsia"/>
        </w:rPr>
        <w:t>0.2</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四塩化炭素</w:t>
      </w:r>
      <w:r w:rsidR="00C1312B" w:rsidRPr="005F26FB">
        <w:rPr>
          <w:rFonts w:hint="eastAsia"/>
        </w:rPr>
        <w:tab/>
      </w:r>
      <w:r w:rsidRPr="005F26FB">
        <w:rPr>
          <w:rFonts w:hint="eastAsia"/>
        </w:rPr>
        <w:t>0.02</w:t>
      </w:r>
      <w:r w:rsidR="00C1312B"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1,2-ジクロロエタン</w:t>
      </w:r>
      <w:r w:rsidR="005D5097" w:rsidRPr="005F26FB">
        <w:rPr>
          <w:rFonts w:hint="eastAsia"/>
        </w:rPr>
        <w:tab/>
      </w:r>
      <w:r w:rsidRPr="005F26FB">
        <w:rPr>
          <w:rFonts w:hint="eastAsia"/>
        </w:rPr>
        <w:t>0.04</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1,1-ジクロロエチレン</w:t>
      </w:r>
      <w:r w:rsidR="005D5097" w:rsidRPr="005F26FB">
        <w:rPr>
          <w:rFonts w:hint="eastAsia"/>
        </w:rPr>
        <w:tab/>
      </w:r>
      <w:r w:rsidRPr="005F26FB">
        <w:rPr>
          <w:rFonts w:hint="eastAsia"/>
        </w:rPr>
        <w:t>1.0</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シス-1,2-ジクロロエチレン</w:t>
      </w:r>
      <w:r w:rsidR="005D5097" w:rsidRPr="005F26FB">
        <w:rPr>
          <w:rFonts w:hint="eastAsia"/>
        </w:rPr>
        <w:tab/>
      </w:r>
      <w:r w:rsidRPr="005F26FB">
        <w:rPr>
          <w:rFonts w:hint="eastAsia"/>
        </w:rPr>
        <w:t>0.4</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1,1,1-トリクロロエタン</w:t>
      </w:r>
      <w:r w:rsidR="005D5097" w:rsidRPr="005F26FB">
        <w:rPr>
          <w:rFonts w:hint="eastAsia"/>
        </w:rPr>
        <w:tab/>
      </w:r>
      <w:r w:rsidRPr="005F26FB">
        <w:rPr>
          <w:rFonts w:hint="eastAsia"/>
        </w:rPr>
        <w:t>3</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1,1,2ｰトリクロロエタン</w:t>
      </w:r>
      <w:r w:rsidR="005D5097" w:rsidRPr="005F26FB">
        <w:rPr>
          <w:rFonts w:hint="eastAsia"/>
        </w:rPr>
        <w:tab/>
      </w:r>
      <w:r w:rsidRPr="005F26FB">
        <w:rPr>
          <w:rFonts w:hint="eastAsia"/>
        </w:rPr>
        <w:t>0.06</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1,3-ジクロロプロペン</w:t>
      </w:r>
      <w:r w:rsidR="005D5097" w:rsidRPr="005F26FB">
        <w:rPr>
          <w:rFonts w:hint="eastAsia"/>
        </w:rPr>
        <w:tab/>
      </w:r>
      <w:r w:rsidRPr="005F26FB">
        <w:rPr>
          <w:rFonts w:hint="eastAsia"/>
        </w:rPr>
        <w:t>0.02</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チウラム</w:t>
      </w:r>
      <w:r w:rsidR="005D5097" w:rsidRPr="005F26FB">
        <w:rPr>
          <w:rFonts w:hint="eastAsia"/>
        </w:rPr>
        <w:tab/>
      </w:r>
      <w:r w:rsidRPr="005F26FB">
        <w:rPr>
          <w:rFonts w:hint="eastAsia"/>
        </w:rPr>
        <w:t>0.06</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シマジン</w:t>
      </w:r>
      <w:r w:rsidR="005D5097" w:rsidRPr="005F26FB">
        <w:rPr>
          <w:rFonts w:hint="eastAsia"/>
        </w:rPr>
        <w:tab/>
      </w:r>
      <w:r w:rsidRPr="005F26FB">
        <w:rPr>
          <w:rFonts w:hint="eastAsia"/>
        </w:rPr>
        <w:t>0.03</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チオベンカルブ</w:t>
      </w:r>
      <w:r w:rsidR="005D5097" w:rsidRPr="005F26FB">
        <w:rPr>
          <w:rFonts w:hint="eastAsia"/>
        </w:rPr>
        <w:tab/>
      </w:r>
      <w:r w:rsidRPr="005F26FB">
        <w:rPr>
          <w:rFonts w:hint="eastAsia"/>
        </w:rPr>
        <w:t>0.2</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ベンゼン</w:t>
      </w:r>
      <w:r w:rsidR="005D5097" w:rsidRPr="005F26FB">
        <w:rPr>
          <w:rFonts w:hint="eastAsia"/>
        </w:rPr>
        <w:tab/>
      </w:r>
      <w:r w:rsidRPr="005F26FB">
        <w:rPr>
          <w:rFonts w:hint="eastAsia"/>
        </w:rPr>
        <w:t>0.1</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セレン及びその化合物</w:t>
      </w:r>
      <w:r w:rsidR="005D5097" w:rsidRPr="005F26FB">
        <w:rPr>
          <w:rFonts w:hint="eastAsia"/>
        </w:rPr>
        <w:tab/>
      </w:r>
      <w:r w:rsidRPr="005F26FB">
        <w:rPr>
          <w:rFonts w:hint="eastAsia"/>
        </w:rPr>
        <w:t>0.1</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ほう素及びその化合物(公共下水道</w:t>
      </w:r>
      <w:r w:rsidR="00993050" w:rsidRPr="005F26FB">
        <w:rPr>
          <w:rFonts w:hint="eastAsia"/>
        </w:rPr>
        <w:t>)</w:t>
      </w:r>
      <w:r w:rsidR="005D5097" w:rsidRPr="005F26FB">
        <w:rPr>
          <w:rFonts w:hint="eastAsia"/>
        </w:rPr>
        <w:tab/>
      </w:r>
      <w:r w:rsidRPr="005F26FB">
        <w:rPr>
          <w:rFonts w:hint="eastAsia"/>
        </w:rPr>
        <w:t>10</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ふつ素及びその化合物(公共下水道)</w:t>
      </w:r>
      <w:r w:rsidR="005D5097" w:rsidRPr="005F26FB">
        <w:rPr>
          <w:rFonts w:hint="eastAsia"/>
        </w:rPr>
        <w:tab/>
      </w:r>
      <w:r w:rsidRPr="005F26FB">
        <w:rPr>
          <w:rFonts w:hint="eastAsia"/>
        </w:rPr>
        <w:t>8</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1,4-ジオキサン</w:t>
      </w:r>
      <w:r w:rsidR="005D5097" w:rsidRPr="005F26FB">
        <w:rPr>
          <w:rFonts w:hint="eastAsia"/>
        </w:rPr>
        <w:tab/>
      </w:r>
      <w:r w:rsidR="00AF7E4E" w:rsidRPr="005F26FB">
        <w:rPr>
          <w:rFonts w:hint="eastAsia"/>
        </w:rPr>
        <w:t>0</w:t>
      </w:r>
      <w:r w:rsidRPr="005F26FB">
        <w:rPr>
          <w:rFonts w:hint="eastAsia"/>
        </w:rPr>
        <w:t>.5</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フェノール類</w:t>
      </w:r>
      <w:r w:rsidR="005D5097" w:rsidRPr="005F26FB">
        <w:rPr>
          <w:rFonts w:hint="eastAsia"/>
        </w:rPr>
        <w:tab/>
      </w:r>
      <w:r w:rsidRPr="005F26FB">
        <w:rPr>
          <w:rFonts w:hint="eastAsia"/>
        </w:rPr>
        <w:t>5</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銅及びその化合物</w:t>
      </w:r>
      <w:r w:rsidR="005D5097" w:rsidRPr="005F26FB">
        <w:rPr>
          <w:rFonts w:hint="eastAsia"/>
        </w:rPr>
        <w:tab/>
      </w:r>
      <w:r w:rsidRPr="005F26FB">
        <w:rPr>
          <w:rFonts w:hint="eastAsia"/>
        </w:rPr>
        <w:t>3</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亜鉛及びその化合物</w:t>
      </w:r>
      <w:r w:rsidR="005D5097" w:rsidRPr="005F26FB">
        <w:rPr>
          <w:rFonts w:hint="eastAsia"/>
        </w:rPr>
        <w:tab/>
      </w:r>
      <w:r w:rsidRPr="005F26FB">
        <w:rPr>
          <w:rFonts w:hint="eastAsia"/>
        </w:rPr>
        <w:t>2</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溶解性鉄及びその化合物</w:t>
      </w:r>
      <w:r w:rsidR="005D5097" w:rsidRPr="005F26FB">
        <w:rPr>
          <w:rFonts w:hint="eastAsia"/>
        </w:rPr>
        <w:tab/>
      </w:r>
      <w:r w:rsidRPr="005F26FB">
        <w:rPr>
          <w:rFonts w:hint="eastAsia"/>
        </w:rPr>
        <w:t>10</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溶解性マンガン及びその化合物</w:t>
      </w:r>
      <w:r w:rsidR="005D5097" w:rsidRPr="005F26FB">
        <w:rPr>
          <w:rFonts w:hint="eastAsia"/>
        </w:rPr>
        <w:tab/>
      </w:r>
      <w:r w:rsidRPr="005F26FB">
        <w:rPr>
          <w:rFonts w:hint="eastAsia"/>
        </w:rPr>
        <w:t>10</w:t>
      </w:r>
      <w:r w:rsidR="005D5097" w:rsidRPr="005F26FB">
        <w:rPr>
          <w:rFonts w:hint="eastAsia"/>
        </w:rPr>
        <w:tab/>
      </w:r>
      <w:r w:rsidRPr="005F26FB">
        <w:rPr>
          <w:rFonts w:hint="eastAsia"/>
        </w:rPr>
        <w:t>mg/L以下</w:t>
      </w:r>
    </w:p>
    <w:p w:rsidR="00F27BF2" w:rsidRPr="005F26FB" w:rsidRDefault="00F27BF2" w:rsidP="00D02384">
      <w:pPr>
        <w:pStyle w:val="5"/>
        <w:numPr>
          <w:ilvl w:val="4"/>
          <w:numId w:val="42"/>
        </w:numPr>
        <w:tabs>
          <w:tab w:val="right" w:pos="6663"/>
          <w:tab w:val="left" w:pos="6804"/>
        </w:tabs>
      </w:pPr>
      <w:r w:rsidRPr="005F26FB">
        <w:rPr>
          <w:rFonts w:hint="eastAsia"/>
        </w:rPr>
        <w:t>クロム及びその化合物</w:t>
      </w:r>
      <w:r w:rsidR="005D5097" w:rsidRPr="005F26FB">
        <w:rPr>
          <w:rFonts w:hint="eastAsia"/>
        </w:rPr>
        <w:tab/>
      </w:r>
      <w:r w:rsidRPr="005F26FB">
        <w:rPr>
          <w:rFonts w:hint="eastAsia"/>
        </w:rPr>
        <w:t>2</w:t>
      </w:r>
      <w:r w:rsidR="005D5097" w:rsidRPr="005F26FB">
        <w:rPr>
          <w:rFonts w:hint="eastAsia"/>
        </w:rPr>
        <w:tab/>
      </w:r>
      <w:r w:rsidRPr="005F26FB">
        <w:rPr>
          <w:rFonts w:hint="eastAsia"/>
        </w:rPr>
        <w:t>mg/L以下</w:t>
      </w:r>
    </w:p>
    <w:p w:rsidR="00F27BF2" w:rsidRPr="005F26FB" w:rsidRDefault="00F27BF2" w:rsidP="00AF7E4E"/>
    <w:p w:rsidR="00F27BF2" w:rsidRPr="005F26FB" w:rsidRDefault="00F27BF2" w:rsidP="000D64BA">
      <w:pPr>
        <w:pStyle w:val="4"/>
      </w:pPr>
      <w:r w:rsidRPr="005F26FB">
        <w:rPr>
          <w:rFonts w:hint="eastAsia"/>
        </w:rPr>
        <w:t>騒音基準値</w:t>
      </w:r>
    </w:p>
    <w:p w:rsidR="00F27BF2" w:rsidRPr="005F26FB" w:rsidRDefault="00F27BF2" w:rsidP="001E3C0D">
      <w:pPr>
        <w:pStyle w:val="31"/>
      </w:pPr>
      <w:r w:rsidRPr="005F26FB">
        <w:rPr>
          <w:rFonts w:hint="eastAsia"/>
        </w:rPr>
        <w:t>敷地境界線において、定格稼動時に次の基準値以下とすること。</w:t>
      </w:r>
    </w:p>
    <w:p w:rsidR="00F27BF2" w:rsidRPr="005F26FB" w:rsidRDefault="00F27BF2" w:rsidP="00D02384">
      <w:pPr>
        <w:pStyle w:val="5"/>
        <w:numPr>
          <w:ilvl w:val="4"/>
          <w:numId w:val="43"/>
        </w:numPr>
      </w:pPr>
      <w:r w:rsidRPr="005F26FB">
        <w:rPr>
          <w:rFonts w:hint="eastAsia"/>
        </w:rPr>
        <w:t>朝</w:t>
      </w:r>
      <w:r w:rsidR="0069302A" w:rsidRPr="005F26FB">
        <w:rPr>
          <w:rFonts w:hint="eastAsia"/>
        </w:rPr>
        <w:tab/>
      </w:r>
      <w:r w:rsidRPr="005F26FB">
        <w:t>( 6:00</w:t>
      </w:r>
      <w:r w:rsidRPr="005F26FB">
        <w:rPr>
          <w:rFonts w:hint="eastAsia"/>
        </w:rPr>
        <w:t>～</w:t>
      </w:r>
      <w:r w:rsidRPr="005F26FB">
        <w:t xml:space="preserve"> 8:00)</w:t>
      </w:r>
      <w:r w:rsidR="00AF7E4E" w:rsidRPr="005F26FB">
        <w:rPr>
          <w:rFonts w:hint="eastAsia"/>
        </w:rPr>
        <w:tab/>
      </w:r>
      <w:r w:rsidRPr="005F26FB">
        <w:rPr>
          <w:rFonts w:hint="eastAsia"/>
        </w:rPr>
        <w:tab/>
      </w:r>
      <w:r w:rsidRPr="005F26FB">
        <w:t>5</w:t>
      </w:r>
      <w:r w:rsidRPr="005F26FB">
        <w:rPr>
          <w:rFonts w:hint="eastAsia"/>
        </w:rPr>
        <w:t>0</w:t>
      </w:r>
      <w:r w:rsidRPr="005F26FB">
        <w:t xml:space="preserve"> </w:t>
      </w:r>
      <w:r w:rsidRPr="005F26FB">
        <w:rPr>
          <w:rFonts w:hint="eastAsia"/>
        </w:rPr>
        <w:t>デシベル</w:t>
      </w:r>
    </w:p>
    <w:p w:rsidR="00F27BF2" w:rsidRPr="005F26FB" w:rsidRDefault="00F27BF2" w:rsidP="00D02384">
      <w:pPr>
        <w:pStyle w:val="5"/>
        <w:numPr>
          <w:ilvl w:val="4"/>
          <w:numId w:val="43"/>
        </w:numPr>
      </w:pPr>
      <w:r w:rsidRPr="005F26FB">
        <w:rPr>
          <w:rFonts w:hint="eastAsia"/>
        </w:rPr>
        <w:t>昼間</w:t>
      </w:r>
      <w:r w:rsidR="0069302A" w:rsidRPr="005F26FB">
        <w:rPr>
          <w:rFonts w:hint="eastAsia"/>
        </w:rPr>
        <w:tab/>
      </w:r>
      <w:r w:rsidRPr="005F26FB">
        <w:t>( 8:00</w:t>
      </w:r>
      <w:r w:rsidRPr="005F26FB">
        <w:rPr>
          <w:rFonts w:hint="eastAsia"/>
        </w:rPr>
        <w:t>～19</w:t>
      </w:r>
      <w:r w:rsidRPr="005F26FB">
        <w:t>:00)</w:t>
      </w:r>
      <w:r w:rsidRPr="005F26FB">
        <w:rPr>
          <w:rFonts w:hint="eastAsia"/>
        </w:rPr>
        <w:tab/>
      </w:r>
      <w:r w:rsidR="00AF7E4E" w:rsidRPr="005F26FB">
        <w:rPr>
          <w:rFonts w:hint="eastAsia"/>
        </w:rPr>
        <w:tab/>
      </w:r>
      <w:r w:rsidRPr="005F26FB">
        <w:rPr>
          <w:rFonts w:hint="eastAsia"/>
        </w:rPr>
        <w:t>60</w:t>
      </w:r>
      <w:r w:rsidRPr="005F26FB">
        <w:t xml:space="preserve"> </w:t>
      </w:r>
      <w:r w:rsidRPr="005F26FB">
        <w:rPr>
          <w:rFonts w:hint="eastAsia"/>
        </w:rPr>
        <w:t>デシベル</w:t>
      </w:r>
    </w:p>
    <w:p w:rsidR="00F27BF2" w:rsidRPr="005F26FB" w:rsidRDefault="00F27BF2" w:rsidP="00D02384">
      <w:pPr>
        <w:pStyle w:val="5"/>
        <w:numPr>
          <w:ilvl w:val="4"/>
          <w:numId w:val="43"/>
        </w:numPr>
      </w:pPr>
      <w:r w:rsidRPr="005F26FB">
        <w:rPr>
          <w:rFonts w:hint="eastAsia"/>
        </w:rPr>
        <w:t>夕</w:t>
      </w:r>
      <w:r w:rsidR="0069302A" w:rsidRPr="005F26FB">
        <w:rPr>
          <w:rFonts w:hint="eastAsia"/>
        </w:rPr>
        <w:tab/>
      </w:r>
      <w:r w:rsidRPr="005F26FB">
        <w:t>(</w:t>
      </w:r>
      <w:r w:rsidRPr="005F26FB">
        <w:rPr>
          <w:rFonts w:hint="eastAsia"/>
        </w:rPr>
        <w:t>19</w:t>
      </w:r>
      <w:r w:rsidRPr="005F26FB">
        <w:t>:00</w:t>
      </w:r>
      <w:r w:rsidRPr="005F26FB">
        <w:rPr>
          <w:rFonts w:hint="eastAsia"/>
        </w:rPr>
        <w:t>～</w:t>
      </w:r>
      <w:r w:rsidRPr="005F26FB">
        <w:t>22:00)</w:t>
      </w:r>
      <w:r w:rsidRPr="005F26FB">
        <w:rPr>
          <w:rFonts w:hint="eastAsia"/>
        </w:rPr>
        <w:tab/>
      </w:r>
      <w:r w:rsidR="00AF7E4E" w:rsidRPr="005F26FB">
        <w:rPr>
          <w:rFonts w:hint="eastAsia"/>
        </w:rPr>
        <w:tab/>
      </w:r>
      <w:r w:rsidRPr="005F26FB">
        <w:t>5</w:t>
      </w:r>
      <w:r w:rsidRPr="005F26FB">
        <w:rPr>
          <w:rFonts w:hint="eastAsia"/>
        </w:rPr>
        <w:t>0</w:t>
      </w:r>
      <w:r w:rsidRPr="005F26FB">
        <w:t xml:space="preserve"> </w:t>
      </w:r>
      <w:r w:rsidRPr="005F26FB">
        <w:rPr>
          <w:rFonts w:hint="eastAsia"/>
        </w:rPr>
        <w:t>デシベル</w:t>
      </w:r>
    </w:p>
    <w:p w:rsidR="00F27BF2" w:rsidRPr="005F26FB" w:rsidRDefault="00F27BF2" w:rsidP="00D02384">
      <w:pPr>
        <w:pStyle w:val="5"/>
        <w:numPr>
          <w:ilvl w:val="4"/>
          <w:numId w:val="43"/>
        </w:numPr>
      </w:pPr>
      <w:r w:rsidRPr="005F26FB">
        <w:rPr>
          <w:rFonts w:hint="eastAsia"/>
        </w:rPr>
        <w:t>夜間</w:t>
      </w:r>
      <w:r w:rsidR="0069302A" w:rsidRPr="005F26FB">
        <w:rPr>
          <w:rFonts w:hint="eastAsia"/>
        </w:rPr>
        <w:tab/>
      </w:r>
      <w:r w:rsidRPr="005F26FB">
        <w:t>(22:00</w:t>
      </w:r>
      <w:r w:rsidRPr="005F26FB">
        <w:rPr>
          <w:rFonts w:hint="eastAsia"/>
        </w:rPr>
        <w:t>～</w:t>
      </w:r>
      <w:r w:rsidRPr="005F26FB">
        <w:t xml:space="preserve"> 6:00)</w:t>
      </w:r>
      <w:r w:rsidR="00AF7E4E" w:rsidRPr="005F26FB">
        <w:rPr>
          <w:rFonts w:hint="eastAsia"/>
        </w:rPr>
        <w:tab/>
      </w:r>
      <w:r w:rsidRPr="005F26FB">
        <w:rPr>
          <w:rFonts w:hint="eastAsia"/>
        </w:rPr>
        <w:tab/>
        <w:t>50</w:t>
      </w:r>
      <w:r w:rsidRPr="005F26FB">
        <w:t xml:space="preserve"> </w:t>
      </w:r>
      <w:r w:rsidRPr="005F26FB">
        <w:rPr>
          <w:rFonts w:hint="eastAsia"/>
        </w:rPr>
        <w:t>デシベル</w:t>
      </w:r>
    </w:p>
    <w:p w:rsidR="00F27BF2" w:rsidRPr="005F26FB" w:rsidRDefault="00F27BF2" w:rsidP="001E3C0D">
      <w:pPr>
        <w:pStyle w:val="41"/>
      </w:pPr>
    </w:p>
    <w:p w:rsidR="00F27BF2" w:rsidRPr="005F26FB" w:rsidRDefault="00F27BF2" w:rsidP="000D64BA">
      <w:pPr>
        <w:pStyle w:val="4"/>
      </w:pPr>
      <w:r w:rsidRPr="005F26FB">
        <w:rPr>
          <w:rFonts w:hint="eastAsia"/>
        </w:rPr>
        <w:t>振動基準値</w:t>
      </w:r>
    </w:p>
    <w:p w:rsidR="00F27BF2" w:rsidRPr="005F26FB" w:rsidRDefault="00F27BF2" w:rsidP="001E3C0D">
      <w:pPr>
        <w:pStyle w:val="31"/>
      </w:pPr>
      <w:r w:rsidRPr="005F26FB">
        <w:rPr>
          <w:rFonts w:hint="eastAsia"/>
        </w:rPr>
        <w:t>敷地境界線において、定格稼動時に次の基準値以下とすること。</w:t>
      </w:r>
    </w:p>
    <w:p w:rsidR="00F27BF2" w:rsidRPr="005F26FB" w:rsidRDefault="00F27BF2" w:rsidP="00D02384">
      <w:pPr>
        <w:pStyle w:val="5"/>
        <w:numPr>
          <w:ilvl w:val="4"/>
          <w:numId w:val="44"/>
        </w:numPr>
      </w:pPr>
      <w:r w:rsidRPr="005F26FB">
        <w:rPr>
          <w:rFonts w:hint="eastAsia"/>
        </w:rPr>
        <w:t>昼間</w:t>
      </w:r>
      <w:r w:rsidR="0069302A" w:rsidRPr="005F26FB">
        <w:rPr>
          <w:rFonts w:hint="eastAsia"/>
        </w:rPr>
        <w:tab/>
      </w:r>
      <w:r w:rsidRPr="005F26FB">
        <w:t>( 8:00</w:t>
      </w:r>
      <w:r w:rsidRPr="005F26FB">
        <w:rPr>
          <w:rFonts w:hint="eastAsia"/>
        </w:rPr>
        <w:t>～19</w:t>
      </w:r>
      <w:r w:rsidRPr="005F26FB">
        <w:t>:00)</w:t>
      </w:r>
      <w:r w:rsidR="00AF7E4E" w:rsidRPr="005F26FB">
        <w:rPr>
          <w:rFonts w:hint="eastAsia"/>
        </w:rPr>
        <w:tab/>
      </w:r>
      <w:r w:rsidRPr="005F26FB">
        <w:rPr>
          <w:rFonts w:hint="eastAsia"/>
        </w:rPr>
        <w:tab/>
      </w:r>
      <w:r w:rsidRPr="005F26FB">
        <w:t>6</w:t>
      </w:r>
      <w:r w:rsidRPr="005F26FB">
        <w:rPr>
          <w:rFonts w:hint="eastAsia"/>
        </w:rPr>
        <w:t>0</w:t>
      </w:r>
      <w:r w:rsidRPr="005F26FB">
        <w:t xml:space="preserve"> </w:t>
      </w:r>
      <w:r w:rsidRPr="005F26FB">
        <w:rPr>
          <w:rFonts w:hint="eastAsia"/>
        </w:rPr>
        <w:t>デシベル</w:t>
      </w:r>
    </w:p>
    <w:p w:rsidR="00F27BF2" w:rsidRPr="005F26FB" w:rsidRDefault="00F27BF2" w:rsidP="00D02384">
      <w:pPr>
        <w:pStyle w:val="5"/>
        <w:numPr>
          <w:ilvl w:val="4"/>
          <w:numId w:val="44"/>
        </w:numPr>
      </w:pPr>
      <w:r w:rsidRPr="005F26FB">
        <w:rPr>
          <w:rFonts w:hint="eastAsia"/>
        </w:rPr>
        <w:t>夜間</w:t>
      </w:r>
      <w:r w:rsidR="0069302A" w:rsidRPr="005F26FB">
        <w:rPr>
          <w:rFonts w:hint="eastAsia"/>
        </w:rPr>
        <w:tab/>
      </w:r>
      <w:r w:rsidRPr="005F26FB">
        <w:t>(</w:t>
      </w:r>
      <w:r w:rsidRPr="005F26FB">
        <w:rPr>
          <w:rFonts w:hint="eastAsia"/>
        </w:rPr>
        <w:t>19</w:t>
      </w:r>
      <w:r w:rsidRPr="005F26FB">
        <w:t>:00</w:t>
      </w:r>
      <w:r w:rsidRPr="005F26FB">
        <w:rPr>
          <w:rFonts w:hint="eastAsia"/>
        </w:rPr>
        <w:t>～</w:t>
      </w:r>
      <w:r w:rsidRPr="005F26FB">
        <w:t xml:space="preserve"> 8:00)</w:t>
      </w:r>
      <w:r w:rsidR="00AF7E4E" w:rsidRPr="005F26FB">
        <w:rPr>
          <w:rFonts w:hint="eastAsia"/>
        </w:rPr>
        <w:tab/>
      </w:r>
      <w:r w:rsidRPr="005F26FB">
        <w:rPr>
          <w:rFonts w:hint="eastAsia"/>
        </w:rPr>
        <w:tab/>
        <w:t>55</w:t>
      </w:r>
      <w:r w:rsidRPr="005F26FB">
        <w:t xml:space="preserve"> </w:t>
      </w:r>
      <w:r w:rsidRPr="005F26FB">
        <w:rPr>
          <w:rFonts w:hint="eastAsia"/>
        </w:rPr>
        <w:t>デシベル</w:t>
      </w:r>
    </w:p>
    <w:p w:rsidR="00F27BF2" w:rsidRPr="005F26FB" w:rsidRDefault="00F27BF2" w:rsidP="001E3C0D">
      <w:pPr>
        <w:pStyle w:val="41"/>
      </w:pPr>
    </w:p>
    <w:p w:rsidR="00F27BF2" w:rsidRPr="005F26FB" w:rsidRDefault="00F27BF2" w:rsidP="000D64BA">
      <w:pPr>
        <w:pStyle w:val="4"/>
      </w:pPr>
      <w:r w:rsidRPr="005F26FB">
        <w:rPr>
          <w:rFonts w:hint="eastAsia"/>
        </w:rPr>
        <w:t>悪臭基準値</w:t>
      </w:r>
    </w:p>
    <w:p w:rsidR="00F27BF2" w:rsidRPr="005F26FB" w:rsidRDefault="00F27BF2" w:rsidP="001E3C0D">
      <w:pPr>
        <w:pStyle w:val="31"/>
      </w:pPr>
      <w:r w:rsidRPr="005F26FB">
        <w:rPr>
          <w:rFonts w:hint="eastAsia"/>
        </w:rPr>
        <w:t>敷地境界線上において以下に示す指定地域（Ａ地域）に相当する悪臭物質濃度以下とし、かつ、臭気指数10以下とすること。</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アンモニア</w:t>
      </w:r>
      <w:r w:rsidR="00213F40" w:rsidRPr="005F26FB">
        <w:rPr>
          <w:rFonts w:hint="eastAsia"/>
        </w:rPr>
        <w:tab/>
      </w:r>
      <w:r w:rsidRPr="005F26FB">
        <w:t>1</w:t>
      </w:r>
      <w:r w:rsidR="00AB7C1B" w:rsidRPr="005F26FB">
        <w:rPr>
          <w:rFonts w:hint="eastAsia"/>
        </w:rPr>
        <w:tab/>
      </w:r>
      <w:r w:rsidRPr="005F26FB">
        <w:t>ppm</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メチルメルカプタン</w:t>
      </w:r>
      <w:r w:rsidR="00213F40" w:rsidRPr="005F26FB">
        <w:rPr>
          <w:rFonts w:hint="eastAsia"/>
        </w:rPr>
        <w:tab/>
      </w:r>
      <w:r w:rsidRPr="005F26FB">
        <w:t>0.002</w:t>
      </w:r>
      <w:r w:rsidR="00181339" w:rsidRPr="005F26FB">
        <w:rPr>
          <w:rFonts w:hint="eastAsia"/>
        </w:rPr>
        <w:tab/>
      </w:r>
      <w:r w:rsidRPr="005F26FB">
        <w:t>ppm</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硫化水素</w:t>
      </w:r>
      <w:r w:rsidR="00181339" w:rsidRPr="005F26FB">
        <w:rPr>
          <w:rFonts w:hint="eastAsia"/>
        </w:rPr>
        <w:tab/>
      </w:r>
      <w:r w:rsidRPr="005F26FB">
        <w:t>0.02</w:t>
      </w:r>
      <w:r w:rsidRPr="005F26FB">
        <w:rPr>
          <w:rFonts w:hint="eastAsia"/>
        </w:rPr>
        <w:tab/>
      </w:r>
      <w:r w:rsidRPr="005F26FB">
        <w:t>ppm</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硫化メチル</w:t>
      </w:r>
      <w:r w:rsidR="00181339" w:rsidRPr="005F26FB">
        <w:rPr>
          <w:rFonts w:hint="eastAsia"/>
        </w:rPr>
        <w:tab/>
      </w:r>
      <w:r w:rsidRPr="005F26FB">
        <w:t>0.01</w:t>
      </w:r>
      <w:r w:rsidRPr="005F26FB">
        <w:rPr>
          <w:rFonts w:hint="eastAsia"/>
        </w:rPr>
        <w:tab/>
      </w:r>
      <w:r w:rsidRPr="005F26FB">
        <w:t>ppm</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二硫化メチル</w:t>
      </w:r>
      <w:r w:rsidR="00213F40" w:rsidRPr="005F26FB">
        <w:rPr>
          <w:rFonts w:hint="eastAsia"/>
        </w:rPr>
        <w:tab/>
      </w:r>
      <w:r w:rsidRPr="005F26FB">
        <w:t>0.009</w:t>
      </w:r>
      <w:r w:rsidRPr="005F26FB">
        <w:rPr>
          <w:rFonts w:hint="eastAsia"/>
        </w:rPr>
        <w:tab/>
      </w:r>
      <w:r w:rsidRPr="005F26FB">
        <w:t>ppm</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トリメチルアミン</w:t>
      </w:r>
      <w:r w:rsidRPr="005F26FB">
        <w:rPr>
          <w:rFonts w:hint="eastAsia"/>
        </w:rPr>
        <w:tab/>
      </w:r>
      <w:r w:rsidRPr="005F26FB">
        <w:t>0.005</w:t>
      </w:r>
      <w:r w:rsidRPr="005F26FB">
        <w:rPr>
          <w:rFonts w:hint="eastAsia"/>
        </w:rPr>
        <w:tab/>
      </w:r>
      <w:r w:rsidRPr="005F26FB">
        <w:t>ppm</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アセトアルデヒド</w:t>
      </w:r>
      <w:r w:rsidRPr="005F26FB">
        <w:rPr>
          <w:rFonts w:hint="eastAsia"/>
        </w:rPr>
        <w:tab/>
      </w:r>
      <w:r w:rsidRPr="005F26FB">
        <w:t>0.05</w:t>
      </w:r>
      <w:r w:rsidRPr="005F26FB">
        <w:rPr>
          <w:rFonts w:hint="eastAsia"/>
        </w:rPr>
        <w:tab/>
      </w:r>
      <w:r w:rsidRPr="005F26FB">
        <w:t>ppm</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プロピオンアルデヒド</w:t>
      </w:r>
      <w:r w:rsidRPr="005F26FB">
        <w:t xml:space="preserve"> </w:t>
      </w:r>
      <w:r w:rsidRPr="005F26FB">
        <w:rPr>
          <w:rFonts w:hint="eastAsia"/>
        </w:rPr>
        <w:tab/>
      </w:r>
      <w:r w:rsidRPr="005F26FB">
        <w:t>0.05</w:t>
      </w:r>
      <w:r w:rsidRPr="005F26FB">
        <w:rPr>
          <w:rFonts w:hint="eastAsia"/>
        </w:rPr>
        <w:tab/>
      </w:r>
      <w:r w:rsidRPr="005F26FB">
        <w:t>ppm</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ノルマルブチルアルデヒド</w:t>
      </w:r>
      <w:r w:rsidRPr="005F26FB">
        <w:rPr>
          <w:rFonts w:hint="eastAsia"/>
        </w:rPr>
        <w:tab/>
      </w:r>
      <w:r w:rsidRPr="005F26FB">
        <w:t>0.009</w:t>
      </w:r>
      <w:r w:rsidRPr="005F26FB">
        <w:rPr>
          <w:rFonts w:hint="eastAsia"/>
        </w:rPr>
        <w:tab/>
      </w:r>
      <w:r w:rsidRPr="005F26FB">
        <w:t>ppm</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イソブチルアルデヒド</w:t>
      </w:r>
      <w:r w:rsidRPr="005F26FB">
        <w:rPr>
          <w:rFonts w:hint="eastAsia"/>
        </w:rPr>
        <w:tab/>
      </w:r>
      <w:r w:rsidRPr="005F26FB">
        <w:t>0.02</w:t>
      </w:r>
      <w:r w:rsidRPr="005F26FB">
        <w:rPr>
          <w:rFonts w:hint="eastAsia"/>
        </w:rPr>
        <w:tab/>
      </w:r>
      <w:r w:rsidRPr="005F26FB">
        <w:t>ppm</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ノルマルバレルアルデヒド</w:t>
      </w:r>
      <w:r w:rsidRPr="005F26FB">
        <w:rPr>
          <w:rFonts w:hint="eastAsia"/>
        </w:rPr>
        <w:tab/>
      </w:r>
      <w:r w:rsidRPr="005F26FB">
        <w:t>0.009</w:t>
      </w:r>
      <w:r w:rsidRPr="005F26FB">
        <w:rPr>
          <w:rFonts w:hint="eastAsia"/>
        </w:rPr>
        <w:tab/>
      </w:r>
      <w:r w:rsidRPr="005F26FB">
        <w:t>ppm</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イソバレルアルデヒド</w:t>
      </w:r>
      <w:r w:rsidRPr="005F26FB">
        <w:rPr>
          <w:rFonts w:hint="eastAsia"/>
        </w:rPr>
        <w:tab/>
      </w:r>
      <w:r w:rsidRPr="005F26FB">
        <w:t>0.003</w:t>
      </w:r>
      <w:r w:rsidRPr="005F26FB">
        <w:rPr>
          <w:rFonts w:hint="eastAsia"/>
        </w:rPr>
        <w:tab/>
      </w:r>
      <w:r w:rsidRPr="005F26FB">
        <w:t>ppm</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イソブタノール</w:t>
      </w:r>
      <w:r w:rsidRPr="005F26FB">
        <w:rPr>
          <w:rFonts w:hint="eastAsia"/>
        </w:rPr>
        <w:tab/>
      </w:r>
      <w:r w:rsidRPr="005F26FB">
        <w:t>0.9</w:t>
      </w:r>
      <w:r w:rsidRPr="005F26FB">
        <w:rPr>
          <w:rFonts w:hint="eastAsia"/>
        </w:rPr>
        <w:tab/>
      </w:r>
      <w:r w:rsidRPr="005F26FB">
        <w:t>ppm</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酢酸エチル</w:t>
      </w:r>
      <w:r w:rsidRPr="005F26FB">
        <w:rPr>
          <w:rFonts w:hint="eastAsia"/>
        </w:rPr>
        <w:tab/>
      </w:r>
      <w:r w:rsidRPr="005F26FB">
        <w:t>3</w:t>
      </w:r>
      <w:r w:rsidRPr="005F26FB">
        <w:rPr>
          <w:rFonts w:hint="eastAsia"/>
        </w:rPr>
        <w:tab/>
      </w:r>
      <w:r w:rsidRPr="005F26FB">
        <w:t>ppm</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メチルイソブチルケトン</w:t>
      </w:r>
      <w:r w:rsidRPr="005F26FB">
        <w:rPr>
          <w:rFonts w:hint="eastAsia"/>
        </w:rPr>
        <w:tab/>
      </w:r>
      <w:r w:rsidRPr="005F26FB">
        <w:t>1</w:t>
      </w:r>
      <w:r w:rsidRPr="005F26FB">
        <w:rPr>
          <w:rFonts w:hint="eastAsia"/>
        </w:rPr>
        <w:tab/>
      </w:r>
      <w:r w:rsidRPr="005F26FB">
        <w:t>ppm</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トルエン</w:t>
      </w:r>
      <w:r w:rsidRPr="005F26FB">
        <w:rPr>
          <w:rFonts w:hint="eastAsia"/>
        </w:rPr>
        <w:tab/>
      </w:r>
      <w:r w:rsidRPr="005F26FB">
        <w:t>10</w:t>
      </w:r>
      <w:r w:rsidRPr="005F26FB">
        <w:rPr>
          <w:rFonts w:hint="eastAsia"/>
        </w:rPr>
        <w:tab/>
      </w:r>
      <w:r w:rsidRPr="005F26FB">
        <w:t>ppm</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スチレン</w:t>
      </w:r>
      <w:r w:rsidRPr="005F26FB">
        <w:rPr>
          <w:rFonts w:hint="eastAsia"/>
        </w:rPr>
        <w:tab/>
      </w:r>
      <w:r w:rsidRPr="005F26FB">
        <w:t>0.4</w:t>
      </w:r>
      <w:r w:rsidRPr="005F26FB">
        <w:rPr>
          <w:rFonts w:hint="eastAsia"/>
        </w:rPr>
        <w:tab/>
      </w:r>
      <w:r w:rsidRPr="005F26FB">
        <w:t>ppm</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キシレン</w:t>
      </w:r>
      <w:r w:rsidRPr="005F26FB">
        <w:rPr>
          <w:rFonts w:hint="eastAsia"/>
        </w:rPr>
        <w:tab/>
      </w:r>
      <w:r w:rsidRPr="005F26FB">
        <w:t>1</w:t>
      </w:r>
      <w:r w:rsidRPr="005F26FB">
        <w:rPr>
          <w:rFonts w:hint="eastAsia"/>
        </w:rPr>
        <w:tab/>
      </w:r>
      <w:r w:rsidRPr="005F26FB">
        <w:t>ppm</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プロピオン酸</w:t>
      </w:r>
      <w:r w:rsidRPr="005F26FB">
        <w:rPr>
          <w:rFonts w:hint="eastAsia"/>
        </w:rPr>
        <w:tab/>
      </w:r>
      <w:r w:rsidRPr="005F26FB">
        <w:t>0.03</w:t>
      </w:r>
      <w:r w:rsidRPr="005F26FB">
        <w:rPr>
          <w:rFonts w:hint="eastAsia"/>
        </w:rPr>
        <w:tab/>
      </w:r>
      <w:r w:rsidRPr="005F26FB">
        <w:t>ppm</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ノルマル酪酸</w:t>
      </w:r>
      <w:r w:rsidRPr="005F26FB">
        <w:rPr>
          <w:rFonts w:hint="eastAsia"/>
        </w:rPr>
        <w:tab/>
      </w:r>
      <w:r w:rsidRPr="005F26FB">
        <w:t>0.001</w:t>
      </w:r>
      <w:r w:rsidRPr="005F26FB">
        <w:rPr>
          <w:rFonts w:hint="eastAsia"/>
        </w:rPr>
        <w:tab/>
      </w:r>
      <w:r w:rsidRPr="005F26FB">
        <w:t>ppm</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ノルマル吉草酸</w:t>
      </w:r>
      <w:r w:rsidRPr="005F26FB">
        <w:rPr>
          <w:rFonts w:hint="eastAsia"/>
        </w:rPr>
        <w:tab/>
      </w:r>
      <w:r w:rsidRPr="005F26FB">
        <w:t>0.0009</w:t>
      </w:r>
      <w:r w:rsidR="00156F06" w:rsidRPr="005F26FB">
        <w:rPr>
          <w:rFonts w:hint="eastAsia"/>
        </w:rPr>
        <w:tab/>
      </w:r>
      <w:r w:rsidRPr="005F26FB">
        <w:t>ppm</w:t>
      </w:r>
    </w:p>
    <w:p w:rsidR="00F27BF2" w:rsidRPr="005F26FB" w:rsidRDefault="00F27BF2" w:rsidP="00D02384">
      <w:pPr>
        <w:pStyle w:val="5"/>
        <w:numPr>
          <w:ilvl w:val="4"/>
          <w:numId w:val="45"/>
        </w:numPr>
        <w:tabs>
          <w:tab w:val="decimal" w:pos="4212"/>
          <w:tab w:val="left" w:pos="4914"/>
          <w:tab w:val="left" w:pos="5103"/>
        </w:tabs>
      </w:pPr>
      <w:r w:rsidRPr="005F26FB">
        <w:rPr>
          <w:rFonts w:hint="eastAsia"/>
        </w:rPr>
        <w:t>イソ吉草酸</w:t>
      </w:r>
      <w:r w:rsidRPr="005F26FB">
        <w:rPr>
          <w:rFonts w:hint="eastAsia"/>
        </w:rPr>
        <w:tab/>
      </w:r>
      <w:r w:rsidRPr="005F26FB">
        <w:t>0.001</w:t>
      </w:r>
      <w:r w:rsidRPr="005F26FB">
        <w:rPr>
          <w:rFonts w:hint="eastAsia"/>
        </w:rPr>
        <w:tab/>
      </w:r>
      <w:r w:rsidRPr="005F26FB">
        <w:t>ppm</w:t>
      </w:r>
    </w:p>
    <w:p w:rsidR="00F27BF2" w:rsidRPr="005F26FB" w:rsidRDefault="00F27BF2" w:rsidP="001E3C0D">
      <w:pPr>
        <w:ind w:leftChars="182" w:left="426" w:firstLineChars="113" w:firstLine="276"/>
        <w:rPr>
          <w:rFonts w:ascii="ＭＳ 明朝" w:hAnsi="ＭＳ 明朝"/>
          <w:sz w:val="22"/>
          <w:szCs w:val="22"/>
        </w:rPr>
      </w:pPr>
      <w:r w:rsidRPr="005F26FB">
        <w:rPr>
          <w:rFonts w:ascii="ＭＳ 明朝" w:hAnsi="ＭＳ 明朝" w:hint="eastAsia"/>
          <w:sz w:val="22"/>
          <w:szCs w:val="22"/>
        </w:rPr>
        <w:t>臭突出口の気体排出口においては、２号規制が適用される。</w:t>
      </w:r>
      <w:r w:rsidRPr="005F26FB">
        <w:rPr>
          <w:sz w:val="22"/>
          <w:szCs w:val="22"/>
        </w:rPr>
        <w:t>特定悪臭物質の種類毎に、敷地境界線の地表における許容限度を基礎として、次式により算出して得られた流量を許容限界とする。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F27BF2" w:rsidRPr="005F26FB" w:rsidTr="00F27BF2">
        <w:trPr>
          <w:trHeight w:val="4152"/>
        </w:trPr>
        <w:tc>
          <w:tcPr>
            <w:tcW w:w="8505" w:type="dxa"/>
            <w:shd w:val="clear" w:color="auto" w:fill="auto"/>
          </w:tcPr>
          <w:p w:rsidR="00F27BF2" w:rsidRPr="005F26FB" w:rsidRDefault="00F27BF2" w:rsidP="00F27BF2">
            <w:pPr>
              <w:spacing w:line="340" w:lineRule="exact"/>
              <w:rPr>
                <w:rFonts w:ascii="ＭＳ 明朝" w:hAnsi="ＭＳ 明朝"/>
                <w:sz w:val="22"/>
                <w:szCs w:val="22"/>
                <w:vertAlign w:val="superscript"/>
              </w:rPr>
            </w:pPr>
            <w:r w:rsidRPr="005F26FB">
              <w:rPr>
                <w:rFonts w:ascii="ＭＳ 明朝" w:hAnsi="ＭＳ 明朝" w:hint="eastAsia"/>
                <w:sz w:val="22"/>
                <w:szCs w:val="22"/>
              </w:rPr>
              <w:t>q＝0.108×He</w:t>
            </w:r>
            <w:r w:rsidRPr="005F26FB">
              <w:rPr>
                <w:rFonts w:ascii="ＭＳ 明朝" w:hAnsi="ＭＳ 明朝" w:hint="eastAsia"/>
                <w:sz w:val="22"/>
                <w:szCs w:val="22"/>
                <w:vertAlign w:val="superscript"/>
              </w:rPr>
              <w:t>2</w:t>
            </w:r>
            <w:r w:rsidRPr="005F26FB">
              <w:rPr>
                <w:rFonts w:ascii="ＭＳ 明朝" w:hAnsi="ＭＳ 明朝" w:hint="eastAsia"/>
                <w:sz w:val="22"/>
                <w:szCs w:val="22"/>
              </w:rPr>
              <w:t>×Cm</w:t>
            </w:r>
          </w:p>
          <w:p w:rsidR="00F27BF2" w:rsidRPr="005F26FB" w:rsidRDefault="00F27BF2" w:rsidP="00F27BF2">
            <w:pPr>
              <w:spacing w:line="340" w:lineRule="exact"/>
              <w:ind w:firstLineChars="200" w:firstLine="488"/>
              <w:rPr>
                <w:rFonts w:ascii="ＭＳ 明朝" w:hAnsi="ＭＳ 明朝"/>
                <w:sz w:val="22"/>
                <w:szCs w:val="22"/>
              </w:rPr>
            </w:pPr>
            <w:r w:rsidRPr="005F26FB">
              <w:rPr>
                <w:rFonts w:ascii="ＭＳ 明朝" w:hAnsi="ＭＳ 明朝" w:hint="eastAsia"/>
                <w:sz w:val="22"/>
                <w:szCs w:val="22"/>
              </w:rPr>
              <w:t>q ：悪臭物質の排出許容量（</w:t>
            </w:r>
            <w:r w:rsidR="0069302A" w:rsidRPr="005F26FB">
              <w:rPr>
                <w:rFonts w:ascii="ＭＳ 明朝" w:hAnsi="ＭＳ 明朝" w:hint="eastAsia"/>
                <w:sz w:val="22"/>
                <w:szCs w:val="22"/>
              </w:rPr>
              <w:t>㎥</w:t>
            </w:r>
            <w:r w:rsidRPr="005F26FB">
              <w:rPr>
                <w:rFonts w:ascii="ＭＳ 明朝" w:hAnsi="ＭＳ 明朝" w:hint="eastAsia"/>
                <w:sz w:val="22"/>
                <w:szCs w:val="22"/>
                <w:vertAlign w:val="subscript"/>
              </w:rPr>
              <w:t>N</w:t>
            </w:r>
            <w:r w:rsidRPr="005F26FB">
              <w:rPr>
                <w:rFonts w:ascii="ＭＳ 明朝" w:hAnsi="ＭＳ 明朝" w:hint="eastAsia"/>
                <w:sz w:val="22"/>
                <w:szCs w:val="22"/>
              </w:rPr>
              <w:t>/h</w:t>
            </w:r>
            <w:r w:rsidRPr="005F26FB">
              <w:rPr>
                <w:rFonts w:ascii="ＭＳ 明朝" w:hAnsi="ＭＳ 明朝"/>
                <w:sz w:val="22"/>
                <w:szCs w:val="22"/>
              </w:rPr>
              <w:t>）</w:t>
            </w:r>
          </w:p>
          <w:p w:rsidR="00F27BF2" w:rsidRPr="005F26FB" w:rsidRDefault="00F27BF2" w:rsidP="00F27BF2">
            <w:pPr>
              <w:spacing w:line="340" w:lineRule="exact"/>
              <w:rPr>
                <w:rFonts w:ascii="ＭＳ 明朝" w:hAnsi="ＭＳ 明朝"/>
                <w:sz w:val="22"/>
                <w:szCs w:val="22"/>
              </w:rPr>
            </w:pPr>
            <w:r w:rsidRPr="005F26FB">
              <w:rPr>
                <w:rFonts w:ascii="ＭＳ 明朝" w:hAnsi="ＭＳ 明朝" w:hint="eastAsia"/>
                <w:sz w:val="22"/>
                <w:szCs w:val="22"/>
              </w:rPr>
              <w:t xml:space="preserve">　　Cm：敷地境界の基準値（ppm）</w:t>
            </w:r>
          </w:p>
          <w:p w:rsidR="00F27BF2" w:rsidRPr="005F26FB" w:rsidRDefault="00F27BF2" w:rsidP="00F27BF2">
            <w:pPr>
              <w:spacing w:line="340" w:lineRule="exact"/>
              <w:rPr>
                <w:rFonts w:ascii="ＭＳ 明朝" w:hAnsi="ＭＳ 明朝"/>
                <w:sz w:val="22"/>
                <w:szCs w:val="22"/>
              </w:rPr>
            </w:pPr>
            <w:r w:rsidRPr="005F26FB">
              <w:rPr>
                <w:rFonts w:ascii="ＭＳ 明朝" w:hAnsi="ＭＳ 明朝" w:hint="eastAsia"/>
                <w:sz w:val="22"/>
                <w:szCs w:val="22"/>
              </w:rPr>
              <w:t xml:space="preserve">　</w:t>
            </w:r>
            <w:r w:rsidR="00A53F8F" w:rsidRPr="005F26FB">
              <w:rPr>
                <w:rFonts w:ascii="ＭＳ 明朝" w:hAnsi="ＭＳ 明朝" w:hint="eastAsia"/>
                <w:sz w:val="22"/>
                <w:szCs w:val="22"/>
              </w:rPr>
              <w:t xml:space="preserve">　</w:t>
            </w:r>
            <w:r w:rsidRPr="005F26FB">
              <w:rPr>
                <w:rFonts w:ascii="ＭＳ 明朝" w:hAnsi="ＭＳ 明朝" w:hint="eastAsia"/>
                <w:sz w:val="22"/>
                <w:szCs w:val="22"/>
              </w:rPr>
              <w:t>He：補正された排出口の高さ（m）</w:t>
            </w:r>
          </w:p>
          <w:p w:rsidR="00F27BF2" w:rsidRPr="005F26FB" w:rsidRDefault="00F27BF2" w:rsidP="00F27BF2">
            <w:pPr>
              <w:rPr>
                <w:rFonts w:ascii="ＭＳ ゴシック" w:eastAsia="ＭＳ ゴシック" w:hAnsi="ＭＳ ゴシック"/>
                <w:sz w:val="20"/>
              </w:rPr>
            </w:pPr>
          </w:p>
          <w:p w:rsidR="00F27BF2" w:rsidRPr="005F26FB" w:rsidRDefault="00F27BF2" w:rsidP="00F27BF2">
            <w:pPr>
              <w:rPr>
                <w:rFonts w:asciiTheme="minorEastAsia" w:eastAsiaTheme="minorEastAsia" w:hAnsiTheme="minorEastAsia"/>
                <w:sz w:val="20"/>
              </w:rPr>
            </w:pPr>
            <w:r w:rsidRPr="005F26FB">
              <w:rPr>
                <w:rFonts w:asciiTheme="minorEastAsia" w:eastAsiaTheme="minorEastAsia" w:hAnsiTheme="minorEastAsia" w:hint="eastAsia"/>
                <w:sz w:val="20"/>
              </w:rPr>
              <w:t>規制対象物質</w:t>
            </w:r>
          </w:p>
          <w:p w:rsidR="00F27BF2" w:rsidRPr="005F26FB" w:rsidRDefault="00F27BF2" w:rsidP="00A06266">
            <w:pPr>
              <w:ind w:leftChars="105" w:left="246" w:firstLine="0"/>
              <w:rPr>
                <w:rFonts w:ascii="ＭＳ 明朝" w:hAnsi="ＭＳ 明朝"/>
                <w:sz w:val="22"/>
                <w:szCs w:val="22"/>
              </w:rPr>
            </w:pPr>
            <w:r w:rsidRPr="005F26FB">
              <w:rPr>
                <w:rFonts w:ascii="ＭＳ 明朝" w:hAnsi="ＭＳ 明朝"/>
                <w:sz w:val="22"/>
                <w:szCs w:val="22"/>
              </w:rPr>
              <w:t>アンモニア</w:t>
            </w:r>
            <w:r w:rsidRPr="005F26FB">
              <w:rPr>
                <w:rFonts w:ascii="ＭＳ 明朝" w:hAnsi="ＭＳ 明朝" w:hint="eastAsia"/>
                <w:sz w:val="22"/>
                <w:szCs w:val="22"/>
              </w:rPr>
              <w:t>、</w:t>
            </w:r>
            <w:r w:rsidRPr="005F26FB">
              <w:rPr>
                <w:rFonts w:ascii="ＭＳ 明朝" w:hAnsi="ＭＳ 明朝"/>
                <w:sz w:val="22"/>
                <w:szCs w:val="22"/>
              </w:rPr>
              <w:t>硫化水素</w:t>
            </w:r>
            <w:r w:rsidRPr="005F26FB">
              <w:rPr>
                <w:rFonts w:ascii="ＭＳ 明朝" w:hAnsi="ＭＳ 明朝" w:hint="eastAsia"/>
                <w:sz w:val="22"/>
                <w:szCs w:val="22"/>
              </w:rPr>
              <w:t>、</w:t>
            </w:r>
            <w:r w:rsidRPr="005F26FB">
              <w:rPr>
                <w:rFonts w:ascii="ＭＳ 明朝" w:hAnsi="ＭＳ 明朝"/>
                <w:sz w:val="22"/>
                <w:szCs w:val="22"/>
              </w:rPr>
              <w:t>トリメチルアミン</w:t>
            </w:r>
            <w:r w:rsidRPr="005F26FB">
              <w:rPr>
                <w:rFonts w:ascii="ＭＳ 明朝" w:hAnsi="ＭＳ 明朝" w:hint="eastAsia"/>
                <w:sz w:val="22"/>
                <w:szCs w:val="22"/>
              </w:rPr>
              <w:t>、</w:t>
            </w:r>
            <w:r w:rsidRPr="005F26FB">
              <w:rPr>
                <w:rFonts w:ascii="ＭＳ 明朝" w:hAnsi="ＭＳ 明朝"/>
                <w:sz w:val="22"/>
                <w:szCs w:val="22"/>
              </w:rPr>
              <w:t>プロピオンアルデヒド</w:t>
            </w:r>
            <w:r w:rsidRPr="005F26FB">
              <w:rPr>
                <w:rFonts w:ascii="ＭＳ 明朝" w:hAnsi="ＭＳ 明朝" w:hint="eastAsia"/>
                <w:sz w:val="22"/>
                <w:szCs w:val="22"/>
              </w:rPr>
              <w:t>、</w:t>
            </w:r>
            <w:r w:rsidRPr="005F26FB">
              <w:rPr>
                <w:rFonts w:ascii="ＭＳ 明朝" w:hAnsi="ＭＳ 明朝"/>
                <w:sz w:val="22"/>
                <w:szCs w:val="22"/>
              </w:rPr>
              <w:t>ノルマルアルデヒド</w:t>
            </w:r>
            <w:r w:rsidRPr="005F26FB">
              <w:rPr>
                <w:rFonts w:ascii="ＭＳ 明朝" w:hAnsi="ＭＳ 明朝" w:hint="eastAsia"/>
                <w:sz w:val="22"/>
                <w:szCs w:val="22"/>
              </w:rPr>
              <w:t>、</w:t>
            </w:r>
            <w:r w:rsidRPr="005F26FB">
              <w:rPr>
                <w:rFonts w:ascii="ＭＳ 明朝" w:hAnsi="ＭＳ 明朝"/>
                <w:sz w:val="22"/>
                <w:szCs w:val="22"/>
              </w:rPr>
              <w:t>イソブチルアルデヒド</w:t>
            </w:r>
            <w:r w:rsidRPr="005F26FB">
              <w:rPr>
                <w:rFonts w:ascii="ＭＳ 明朝" w:hAnsi="ＭＳ 明朝" w:hint="eastAsia"/>
                <w:sz w:val="22"/>
                <w:szCs w:val="22"/>
              </w:rPr>
              <w:t>、</w:t>
            </w:r>
            <w:r w:rsidRPr="005F26FB">
              <w:rPr>
                <w:rFonts w:ascii="ＭＳ 明朝" w:hAnsi="ＭＳ 明朝"/>
                <w:sz w:val="22"/>
                <w:szCs w:val="22"/>
              </w:rPr>
              <w:t>ノルマルバレルアルデヒド</w:t>
            </w:r>
            <w:r w:rsidRPr="005F26FB">
              <w:rPr>
                <w:rFonts w:ascii="ＭＳ 明朝" w:hAnsi="ＭＳ 明朝" w:hint="eastAsia"/>
                <w:sz w:val="22"/>
                <w:szCs w:val="22"/>
              </w:rPr>
              <w:t>、</w:t>
            </w:r>
            <w:r w:rsidRPr="005F26FB">
              <w:rPr>
                <w:rFonts w:ascii="ＭＳ 明朝" w:hAnsi="ＭＳ 明朝"/>
                <w:sz w:val="22"/>
                <w:szCs w:val="22"/>
              </w:rPr>
              <w:t>イソバレルアルデヒド</w:t>
            </w:r>
            <w:r w:rsidRPr="005F26FB">
              <w:rPr>
                <w:rFonts w:ascii="ＭＳ 明朝" w:hAnsi="ＭＳ 明朝" w:hint="eastAsia"/>
                <w:sz w:val="22"/>
                <w:szCs w:val="22"/>
              </w:rPr>
              <w:t>、</w:t>
            </w:r>
            <w:r w:rsidRPr="005F26FB">
              <w:rPr>
                <w:rFonts w:ascii="ＭＳ 明朝" w:hAnsi="ＭＳ 明朝"/>
                <w:sz w:val="22"/>
                <w:szCs w:val="22"/>
              </w:rPr>
              <w:t>イソブタノール</w:t>
            </w:r>
            <w:r w:rsidRPr="005F26FB">
              <w:rPr>
                <w:rFonts w:ascii="ＭＳ 明朝" w:hAnsi="ＭＳ 明朝" w:hint="eastAsia"/>
                <w:sz w:val="22"/>
                <w:szCs w:val="22"/>
              </w:rPr>
              <w:t>、</w:t>
            </w:r>
            <w:r w:rsidRPr="005F26FB">
              <w:rPr>
                <w:rFonts w:ascii="ＭＳ 明朝" w:hAnsi="ＭＳ 明朝"/>
                <w:sz w:val="22"/>
                <w:szCs w:val="22"/>
              </w:rPr>
              <w:t>酢酸エチル</w:t>
            </w:r>
            <w:r w:rsidRPr="005F26FB">
              <w:rPr>
                <w:rFonts w:ascii="ＭＳ 明朝" w:hAnsi="ＭＳ 明朝" w:hint="eastAsia"/>
                <w:sz w:val="22"/>
                <w:szCs w:val="22"/>
              </w:rPr>
              <w:t>、</w:t>
            </w:r>
            <w:r w:rsidRPr="005F26FB">
              <w:rPr>
                <w:rFonts w:ascii="ＭＳ 明朝" w:hAnsi="ＭＳ 明朝"/>
                <w:sz w:val="22"/>
                <w:szCs w:val="22"/>
              </w:rPr>
              <w:t>メチルイソブチルケトン</w:t>
            </w:r>
            <w:r w:rsidRPr="005F26FB">
              <w:rPr>
                <w:rFonts w:ascii="ＭＳ 明朝" w:hAnsi="ＭＳ 明朝" w:hint="eastAsia"/>
                <w:sz w:val="22"/>
                <w:szCs w:val="22"/>
              </w:rPr>
              <w:t>、</w:t>
            </w:r>
            <w:r w:rsidRPr="005F26FB">
              <w:rPr>
                <w:rFonts w:ascii="ＭＳ 明朝" w:hAnsi="ＭＳ 明朝"/>
                <w:sz w:val="22"/>
                <w:szCs w:val="22"/>
              </w:rPr>
              <w:t>トルエン</w:t>
            </w:r>
            <w:r w:rsidRPr="005F26FB">
              <w:rPr>
                <w:rFonts w:ascii="ＭＳ 明朝" w:hAnsi="ＭＳ 明朝" w:hint="eastAsia"/>
                <w:sz w:val="22"/>
                <w:szCs w:val="22"/>
              </w:rPr>
              <w:t>、</w:t>
            </w:r>
            <w:r w:rsidRPr="005F26FB">
              <w:rPr>
                <w:rFonts w:ascii="ＭＳ 明朝" w:hAnsi="ＭＳ 明朝"/>
                <w:sz w:val="22"/>
                <w:szCs w:val="22"/>
              </w:rPr>
              <w:t>キシレン</w:t>
            </w:r>
          </w:p>
        </w:tc>
      </w:tr>
    </w:tbl>
    <w:p w:rsidR="00F27BF2" w:rsidRPr="005F26FB" w:rsidRDefault="00F27BF2" w:rsidP="00F27BF2">
      <w:pPr>
        <w:ind w:firstLineChars="50" w:firstLine="122"/>
        <w:rPr>
          <w:rFonts w:ascii="ＭＳ 明朝" w:hAnsi="ＭＳ 明朝"/>
          <w:sz w:val="22"/>
          <w:szCs w:val="22"/>
        </w:rPr>
      </w:pPr>
    </w:p>
    <w:p w:rsidR="00F27BF2" w:rsidRPr="005F26FB" w:rsidRDefault="00F27BF2" w:rsidP="00E63074">
      <w:pPr>
        <w:pStyle w:val="3"/>
      </w:pPr>
      <w:bookmarkStart w:id="65" w:name="_Toc448394773"/>
      <w:r w:rsidRPr="005F26FB">
        <w:rPr>
          <w:rFonts w:hint="eastAsia"/>
        </w:rPr>
        <w:t>処理生成物</w:t>
      </w:r>
      <w:bookmarkEnd w:id="65"/>
    </w:p>
    <w:p w:rsidR="00F27BF2" w:rsidRPr="005F26FB" w:rsidRDefault="00F27BF2" w:rsidP="000D64BA">
      <w:pPr>
        <w:pStyle w:val="4"/>
      </w:pPr>
      <w:r w:rsidRPr="005F26FB">
        <w:rPr>
          <w:rFonts w:hint="eastAsia"/>
        </w:rPr>
        <w:t>焼却灰基準</w:t>
      </w:r>
    </w:p>
    <w:p w:rsidR="00F27BF2" w:rsidRPr="005F26FB" w:rsidRDefault="00F27BF2" w:rsidP="001E3C0D">
      <w:pPr>
        <w:pStyle w:val="31"/>
      </w:pPr>
      <w:r w:rsidRPr="005F26FB">
        <w:rPr>
          <w:rFonts w:hint="eastAsia"/>
        </w:rPr>
        <w:t>ダイオキシン類</w:t>
      </w:r>
      <w:r w:rsidRPr="005F26FB">
        <w:rPr>
          <w:rFonts w:hint="eastAsia"/>
        </w:rPr>
        <w:tab/>
      </w:r>
      <w:r w:rsidRPr="005F26FB">
        <w:rPr>
          <w:rFonts w:hint="eastAsia"/>
        </w:rPr>
        <w:tab/>
      </w:r>
      <w:r w:rsidR="00A53F8F" w:rsidRPr="005F26FB">
        <w:rPr>
          <w:rFonts w:hint="eastAsia"/>
        </w:rPr>
        <w:tab/>
      </w:r>
      <w:r w:rsidRPr="005F26FB">
        <w:rPr>
          <w:rFonts w:hint="eastAsia"/>
        </w:rPr>
        <w:tab/>
        <w:t>3</w:t>
      </w:r>
      <w:r w:rsidR="00B229DC" w:rsidRPr="005F26FB">
        <w:rPr>
          <w:rFonts w:hint="eastAsia"/>
        </w:rPr>
        <w:t xml:space="preserve"> </w:t>
      </w:r>
      <w:r w:rsidRPr="005F26FB">
        <w:rPr>
          <w:rFonts w:hint="eastAsia"/>
        </w:rPr>
        <w:t>ng-TEQ/g以下</w:t>
      </w:r>
    </w:p>
    <w:p w:rsidR="00F27BF2" w:rsidRPr="005F26FB" w:rsidRDefault="00F27BF2" w:rsidP="000D64BA">
      <w:pPr>
        <w:pStyle w:val="4"/>
      </w:pPr>
      <w:r w:rsidRPr="005F26FB">
        <w:rPr>
          <w:rFonts w:hint="eastAsia"/>
        </w:rPr>
        <w:t>飛灰基準</w:t>
      </w:r>
    </w:p>
    <w:p w:rsidR="00F27BF2" w:rsidRPr="005F26FB" w:rsidRDefault="00F27BF2" w:rsidP="00AA6D44">
      <w:pPr>
        <w:ind w:leftChars="100" w:left="234" w:firstLineChars="200" w:firstLine="488"/>
        <w:rPr>
          <w:rFonts w:ascii="ＭＳ 明朝" w:hAnsi="ＭＳ 明朝"/>
          <w:sz w:val="22"/>
          <w:szCs w:val="22"/>
        </w:rPr>
      </w:pPr>
      <w:r w:rsidRPr="005F26FB">
        <w:rPr>
          <w:rFonts w:ascii="ＭＳ 明朝" w:hAnsi="ＭＳ 明朝" w:hint="eastAsia"/>
          <w:sz w:val="22"/>
          <w:szCs w:val="22"/>
        </w:rPr>
        <w:t>ダイオキシン類</w:t>
      </w:r>
      <w:r w:rsidRPr="005F26FB">
        <w:rPr>
          <w:rFonts w:ascii="ＭＳ 明朝" w:hAnsi="ＭＳ 明朝" w:hint="eastAsia"/>
          <w:sz w:val="22"/>
          <w:szCs w:val="22"/>
        </w:rPr>
        <w:tab/>
      </w:r>
      <w:r w:rsidRPr="005F26FB">
        <w:rPr>
          <w:rFonts w:ascii="ＭＳ 明朝" w:hAnsi="ＭＳ 明朝" w:hint="eastAsia"/>
          <w:sz w:val="22"/>
          <w:szCs w:val="22"/>
        </w:rPr>
        <w:tab/>
      </w:r>
      <w:r w:rsidR="00AA6D44" w:rsidRPr="005F26FB">
        <w:rPr>
          <w:rFonts w:ascii="ＭＳ 明朝" w:hAnsi="ＭＳ 明朝" w:hint="eastAsia"/>
          <w:sz w:val="22"/>
          <w:szCs w:val="22"/>
        </w:rPr>
        <w:tab/>
      </w:r>
      <w:r w:rsidRPr="005F26FB">
        <w:rPr>
          <w:rFonts w:ascii="ＭＳ 明朝" w:hAnsi="ＭＳ 明朝" w:hint="eastAsia"/>
          <w:sz w:val="22"/>
          <w:szCs w:val="22"/>
        </w:rPr>
        <w:tab/>
        <w:t>3</w:t>
      </w:r>
      <w:r w:rsidR="00B229DC" w:rsidRPr="005F26FB">
        <w:rPr>
          <w:rFonts w:ascii="ＭＳ 明朝" w:hAnsi="ＭＳ 明朝" w:hint="eastAsia"/>
          <w:sz w:val="22"/>
          <w:szCs w:val="22"/>
        </w:rPr>
        <w:t xml:space="preserve"> </w:t>
      </w:r>
      <w:r w:rsidRPr="005F26FB">
        <w:rPr>
          <w:rFonts w:ascii="ＭＳ 明朝" w:hAnsi="ＭＳ 明朝" w:hint="eastAsia"/>
          <w:sz w:val="22"/>
          <w:szCs w:val="22"/>
        </w:rPr>
        <w:t>ng-TEQ/g以下</w:t>
      </w:r>
    </w:p>
    <w:p w:rsidR="00F27BF2" w:rsidRPr="005F26FB" w:rsidRDefault="00F27BF2" w:rsidP="000D64BA">
      <w:pPr>
        <w:pStyle w:val="4"/>
      </w:pPr>
      <w:r w:rsidRPr="005F26FB">
        <w:rPr>
          <w:rFonts w:hint="eastAsia"/>
        </w:rPr>
        <w:t>飛灰処理物の溶出基準（ボイラ下及び減温塔下飛灰も含む）</w:t>
      </w:r>
    </w:p>
    <w:p w:rsidR="00F27BF2" w:rsidRPr="005F26FB" w:rsidRDefault="00F27BF2" w:rsidP="00D02384">
      <w:pPr>
        <w:pStyle w:val="5"/>
        <w:numPr>
          <w:ilvl w:val="4"/>
          <w:numId w:val="46"/>
        </w:numPr>
      </w:pPr>
      <w:r w:rsidRPr="005F26FB">
        <w:rPr>
          <w:rFonts w:hint="eastAsia"/>
        </w:rPr>
        <w:t>アルキル水銀化合物</w:t>
      </w:r>
      <w:r w:rsidRPr="005F26FB">
        <w:rPr>
          <w:rFonts w:hint="eastAsia"/>
        </w:rPr>
        <w:tab/>
      </w:r>
      <w:r w:rsidRPr="005F26FB">
        <w:rPr>
          <w:rFonts w:hint="eastAsia"/>
        </w:rPr>
        <w:tab/>
      </w:r>
      <w:r w:rsidR="00B229DC" w:rsidRPr="005F26FB">
        <w:rPr>
          <w:rFonts w:hint="eastAsia"/>
        </w:rPr>
        <w:tab/>
      </w:r>
      <w:r w:rsidRPr="005F26FB">
        <w:rPr>
          <w:rFonts w:hint="eastAsia"/>
        </w:rPr>
        <w:t>検出されないこと</w:t>
      </w:r>
    </w:p>
    <w:p w:rsidR="00F27BF2" w:rsidRPr="005F26FB" w:rsidRDefault="00F27BF2" w:rsidP="00D02384">
      <w:pPr>
        <w:pStyle w:val="5"/>
        <w:numPr>
          <w:ilvl w:val="4"/>
          <w:numId w:val="46"/>
        </w:numPr>
      </w:pPr>
      <w:r w:rsidRPr="005F26FB">
        <w:rPr>
          <w:rFonts w:hint="eastAsia"/>
        </w:rPr>
        <w:t>水銀又はその化合物</w:t>
      </w:r>
      <w:r w:rsidRPr="005F26FB">
        <w:rPr>
          <w:rFonts w:hint="eastAsia"/>
        </w:rPr>
        <w:tab/>
      </w:r>
      <w:r w:rsidRPr="005F26FB">
        <w:rPr>
          <w:rFonts w:hint="eastAsia"/>
        </w:rPr>
        <w:tab/>
      </w:r>
      <w:r w:rsidR="00B229DC" w:rsidRPr="005F26FB">
        <w:rPr>
          <w:rFonts w:hint="eastAsia"/>
        </w:rPr>
        <w:tab/>
      </w:r>
      <w:r w:rsidRPr="005F26FB">
        <w:t>0.005</w:t>
      </w:r>
      <w:r w:rsidR="00B229DC" w:rsidRPr="005F26FB">
        <w:rPr>
          <w:rFonts w:hint="eastAsia"/>
        </w:rPr>
        <w:t xml:space="preserve"> </w:t>
      </w:r>
      <w:r w:rsidRPr="005F26FB">
        <w:t>mg/</w:t>
      </w:r>
      <w:r w:rsidRPr="005F26FB">
        <w:rPr>
          <w:rFonts w:hint="eastAsia"/>
        </w:rPr>
        <w:t>L以下</w:t>
      </w:r>
    </w:p>
    <w:p w:rsidR="00F27BF2" w:rsidRPr="005F26FB" w:rsidRDefault="00F27BF2" w:rsidP="00D02384">
      <w:pPr>
        <w:pStyle w:val="5"/>
        <w:numPr>
          <w:ilvl w:val="4"/>
          <w:numId w:val="46"/>
        </w:numPr>
      </w:pPr>
      <w:r w:rsidRPr="005F26FB">
        <w:rPr>
          <w:rFonts w:hint="eastAsia"/>
        </w:rPr>
        <w:t>カドミウム又はその化合物</w:t>
      </w:r>
      <w:r w:rsidRPr="005F26FB">
        <w:rPr>
          <w:rFonts w:hint="eastAsia"/>
        </w:rPr>
        <w:tab/>
      </w:r>
      <w:r w:rsidR="003636AA" w:rsidRPr="005F26FB">
        <w:rPr>
          <w:rFonts w:hint="eastAsia"/>
        </w:rPr>
        <w:tab/>
      </w:r>
      <w:r w:rsidRPr="005F26FB">
        <w:t>0.09</w:t>
      </w:r>
      <w:r w:rsidR="00B229DC" w:rsidRPr="005F26FB">
        <w:rPr>
          <w:rFonts w:hint="eastAsia"/>
        </w:rPr>
        <w:t xml:space="preserve">  </w:t>
      </w:r>
      <w:r w:rsidRPr="005F26FB">
        <w:t>mg/</w:t>
      </w:r>
      <w:r w:rsidRPr="005F26FB">
        <w:rPr>
          <w:rFonts w:hint="eastAsia"/>
        </w:rPr>
        <w:t>L以下</w:t>
      </w:r>
    </w:p>
    <w:p w:rsidR="00F27BF2" w:rsidRPr="005F26FB" w:rsidRDefault="00F27BF2" w:rsidP="00D02384">
      <w:pPr>
        <w:pStyle w:val="5"/>
        <w:numPr>
          <w:ilvl w:val="4"/>
          <w:numId w:val="46"/>
        </w:numPr>
      </w:pPr>
      <w:r w:rsidRPr="005F26FB">
        <w:rPr>
          <w:rFonts w:hint="eastAsia"/>
        </w:rPr>
        <w:t>鉛又はその化合物</w:t>
      </w:r>
      <w:r w:rsidRPr="005F26FB">
        <w:rPr>
          <w:rFonts w:hint="eastAsia"/>
        </w:rPr>
        <w:tab/>
      </w:r>
      <w:r w:rsidRPr="005F26FB">
        <w:rPr>
          <w:rFonts w:hint="eastAsia"/>
        </w:rPr>
        <w:tab/>
      </w:r>
      <w:r w:rsidR="00B229DC" w:rsidRPr="005F26FB">
        <w:rPr>
          <w:rFonts w:hint="eastAsia"/>
        </w:rPr>
        <w:tab/>
      </w:r>
      <w:r w:rsidR="003636AA" w:rsidRPr="005F26FB">
        <w:rPr>
          <w:rFonts w:hint="eastAsia"/>
        </w:rPr>
        <w:tab/>
      </w:r>
      <w:r w:rsidRPr="005F26FB">
        <w:t>0.</w:t>
      </w:r>
      <w:r w:rsidRPr="005F26FB">
        <w:rPr>
          <w:rFonts w:hint="eastAsia"/>
        </w:rPr>
        <w:t>3</w:t>
      </w:r>
      <w:r w:rsidR="00B229DC" w:rsidRPr="005F26FB">
        <w:rPr>
          <w:rFonts w:hint="eastAsia"/>
        </w:rPr>
        <w:t xml:space="preserve">   </w:t>
      </w:r>
      <w:r w:rsidRPr="005F26FB">
        <w:t>mg/</w:t>
      </w:r>
      <w:r w:rsidRPr="005F26FB">
        <w:rPr>
          <w:rFonts w:hint="eastAsia"/>
        </w:rPr>
        <w:t>L以下</w:t>
      </w:r>
    </w:p>
    <w:p w:rsidR="00F27BF2" w:rsidRPr="005F26FB" w:rsidRDefault="00F27BF2" w:rsidP="00D02384">
      <w:pPr>
        <w:pStyle w:val="5"/>
        <w:numPr>
          <w:ilvl w:val="4"/>
          <w:numId w:val="46"/>
        </w:numPr>
      </w:pPr>
      <w:r w:rsidRPr="005F26FB">
        <w:rPr>
          <w:rFonts w:hint="eastAsia"/>
        </w:rPr>
        <w:t>六価クロム又はその化合物</w:t>
      </w:r>
      <w:r w:rsidRPr="005F26FB">
        <w:rPr>
          <w:rFonts w:hint="eastAsia"/>
        </w:rPr>
        <w:tab/>
      </w:r>
      <w:r w:rsidR="003636AA" w:rsidRPr="005F26FB">
        <w:rPr>
          <w:rFonts w:hint="eastAsia"/>
        </w:rPr>
        <w:tab/>
      </w:r>
      <w:r w:rsidRPr="005F26FB">
        <w:rPr>
          <w:rFonts w:hint="eastAsia"/>
        </w:rPr>
        <w:t>1.</w:t>
      </w:r>
      <w:r w:rsidRPr="005F26FB">
        <w:t>5</w:t>
      </w:r>
      <w:r w:rsidR="00B229DC" w:rsidRPr="005F26FB">
        <w:rPr>
          <w:rFonts w:hint="eastAsia"/>
        </w:rPr>
        <w:t xml:space="preserve">   </w:t>
      </w:r>
      <w:r w:rsidRPr="005F26FB">
        <w:t>mg/</w:t>
      </w:r>
      <w:r w:rsidRPr="005F26FB">
        <w:rPr>
          <w:rFonts w:hint="eastAsia"/>
        </w:rPr>
        <w:t>L以下</w:t>
      </w:r>
    </w:p>
    <w:p w:rsidR="00F27BF2" w:rsidRPr="005F26FB" w:rsidRDefault="00F27BF2" w:rsidP="00D02384">
      <w:pPr>
        <w:pStyle w:val="5"/>
        <w:numPr>
          <w:ilvl w:val="4"/>
          <w:numId w:val="46"/>
        </w:numPr>
      </w:pPr>
      <w:r w:rsidRPr="005F26FB">
        <w:rPr>
          <w:rFonts w:hint="eastAsia"/>
        </w:rPr>
        <w:t>ひ素又はその化合物</w:t>
      </w:r>
      <w:r w:rsidRPr="005F26FB">
        <w:rPr>
          <w:rFonts w:hint="eastAsia"/>
        </w:rPr>
        <w:tab/>
      </w:r>
      <w:r w:rsidRPr="005F26FB">
        <w:rPr>
          <w:rFonts w:hint="eastAsia"/>
        </w:rPr>
        <w:tab/>
      </w:r>
      <w:r w:rsidR="00B229DC" w:rsidRPr="005F26FB">
        <w:rPr>
          <w:rFonts w:hint="eastAsia"/>
        </w:rPr>
        <w:tab/>
      </w:r>
      <w:r w:rsidRPr="005F26FB">
        <w:t>0.</w:t>
      </w:r>
      <w:r w:rsidRPr="005F26FB">
        <w:rPr>
          <w:rFonts w:hint="eastAsia"/>
        </w:rPr>
        <w:t>3</w:t>
      </w:r>
      <w:r w:rsidR="00B229DC" w:rsidRPr="005F26FB">
        <w:rPr>
          <w:rFonts w:hint="eastAsia"/>
        </w:rPr>
        <w:t xml:space="preserve">   </w:t>
      </w:r>
      <w:r w:rsidRPr="005F26FB">
        <w:t>mg/</w:t>
      </w:r>
      <w:r w:rsidRPr="005F26FB">
        <w:rPr>
          <w:rFonts w:hint="eastAsia"/>
        </w:rPr>
        <w:t>L以下</w:t>
      </w:r>
    </w:p>
    <w:p w:rsidR="00F27BF2" w:rsidRPr="005F26FB" w:rsidRDefault="00F27BF2" w:rsidP="00D02384">
      <w:pPr>
        <w:pStyle w:val="5"/>
        <w:numPr>
          <w:ilvl w:val="4"/>
          <w:numId w:val="46"/>
        </w:numPr>
      </w:pPr>
      <w:r w:rsidRPr="005F26FB">
        <w:rPr>
          <w:rFonts w:hint="eastAsia"/>
        </w:rPr>
        <w:t>セレン又はその化合物</w:t>
      </w:r>
      <w:r w:rsidRPr="005F26FB">
        <w:rPr>
          <w:rFonts w:hint="eastAsia"/>
        </w:rPr>
        <w:tab/>
      </w:r>
      <w:r w:rsidR="00AF7E4E" w:rsidRPr="005F26FB">
        <w:rPr>
          <w:rFonts w:hint="eastAsia"/>
        </w:rPr>
        <w:tab/>
      </w:r>
      <w:r w:rsidR="003636AA" w:rsidRPr="005F26FB">
        <w:rPr>
          <w:rFonts w:hint="eastAsia"/>
        </w:rPr>
        <w:tab/>
      </w:r>
      <w:r w:rsidRPr="005F26FB">
        <w:t>0.</w:t>
      </w:r>
      <w:r w:rsidRPr="005F26FB">
        <w:rPr>
          <w:rFonts w:hint="eastAsia"/>
        </w:rPr>
        <w:t>3</w:t>
      </w:r>
      <w:r w:rsidR="00B229DC" w:rsidRPr="005F26FB">
        <w:rPr>
          <w:rFonts w:hint="eastAsia"/>
        </w:rPr>
        <w:t xml:space="preserve">   </w:t>
      </w:r>
      <w:r w:rsidRPr="005F26FB">
        <w:t>mg/</w:t>
      </w:r>
      <w:r w:rsidRPr="005F26FB">
        <w:rPr>
          <w:rFonts w:hint="eastAsia"/>
        </w:rPr>
        <w:t>L以下</w:t>
      </w:r>
    </w:p>
    <w:p w:rsidR="00F27BF2" w:rsidRPr="005F26FB" w:rsidRDefault="00617E44" w:rsidP="00D02384">
      <w:pPr>
        <w:pStyle w:val="5"/>
        <w:numPr>
          <w:ilvl w:val="4"/>
          <w:numId w:val="46"/>
        </w:numPr>
      </w:pPr>
      <w:r w:rsidRPr="005F26FB">
        <w:rPr>
          <w:rFonts w:hint="eastAsia"/>
        </w:rPr>
        <w:t>1,</w:t>
      </w:r>
      <w:r w:rsidR="00F27BF2" w:rsidRPr="005F26FB">
        <w:rPr>
          <w:rFonts w:hint="eastAsia"/>
        </w:rPr>
        <w:t>4-ジオキサン</w:t>
      </w:r>
      <w:r w:rsidR="00AF7E4E" w:rsidRPr="005F26FB">
        <w:rPr>
          <w:rFonts w:hint="eastAsia"/>
        </w:rPr>
        <w:tab/>
      </w:r>
      <w:r w:rsidR="00AF7E4E" w:rsidRPr="005F26FB">
        <w:rPr>
          <w:rFonts w:hint="eastAsia"/>
        </w:rPr>
        <w:tab/>
      </w:r>
      <w:r w:rsidR="00B229DC" w:rsidRPr="005F26FB">
        <w:rPr>
          <w:rFonts w:hint="eastAsia"/>
        </w:rPr>
        <w:tab/>
      </w:r>
      <w:r w:rsidR="00D94134" w:rsidRPr="005F26FB">
        <w:rPr>
          <w:rFonts w:hint="eastAsia"/>
        </w:rPr>
        <w:tab/>
      </w:r>
      <w:r w:rsidR="00F27BF2" w:rsidRPr="005F26FB">
        <w:t>0.</w:t>
      </w:r>
      <w:r w:rsidR="00F27BF2" w:rsidRPr="005F26FB">
        <w:rPr>
          <w:rFonts w:hint="eastAsia"/>
        </w:rPr>
        <w:t>5</w:t>
      </w:r>
      <w:r w:rsidR="00B229DC" w:rsidRPr="005F26FB">
        <w:rPr>
          <w:rFonts w:hint="eastAsia"/>
        </w:rPr>
        <w:t xml:space="preserve">   </w:t>
      </w:r>
      <w:r w:rsidR="00F27BF2" w:rsidRPr="005F26FB">
        <w:t>mg/</w:t>
      </w:r>
      <w:r w:rsidR="00F27BF2" w:rsidRPr="005F26FB">
        <w:rPr>
          <w:rFonts w:hint="eastAsia"/>
        </w:rPr>
        <w:t>L以下</w:t>
      </w:r>
    </w:p>
    <w:p w:rsidR="00F27BF2" w:rsidRPr="005F26FB" w:rsidRDefault="00F27BF2" w:rsidP="001E3C0D">
      <w:pPr>
        <w:pStyle w:val="41"/>
      </w:pPr>
    </w:p>
    <w:p w:rsidR="00F27BF2" w:rsidRPr="005F26FB" w:rsidRDefault="00F27BF2" w:rsidP="00156F06">
      <w:pPr>
        <w:pStyle w:val="3"/>
      </w:pPr>
      <w:bookmarkStart w:id="66" w:name="_Toc61841342"/>
      <w:bookmarkStart w:id="67" w:name="_Toc61841611"/>
      <w:bookmarkStart w:id="68" w:name="_Toc448394774"/>
      <w:r w:rsidRPr="005F26FB">
        <w:rPr>
          <w:rFonts w:hint="eastAsia"/>
        </w:rPr>
        <w:t>環境保全</w:t>
      </w:r>
      <w:bookmarkEnd w:id="66"/>
      <w:bookmarkEnd w:id="67"/>
      <w:bookmarkEnd w:id="68"/>
    </w:p>
    <w:p w:rsidR="00F27BF2" w:rsidRPr="005F26FB" w:rsidRDefault="00F27BF2" w:rsidP="001E3C0D">
      <w:pPr>
        <w:pStyle w:val="21"/>
      </w:pPr>
      <w:r w:rsidRPr="005F26FB">
        <w:rPr>
          <w:rFonts w:hint="eastAsia"/>
        </w:rPr>
        <w:t>関係法令及びその他の法令、ダイオキシン類発生防止等ガイドライン等に適合し、これらを遵守し得る構造・設備とすること。</w:t>
      </w:r>
    </w:p>
    <w:p w:rsidR="00F27BF2" w:rsidRPr="005F26FB" w:rsidRDefault="00F27BF2" w:rsidP="001E3C0D">
      <w:pPr>
        <w:pStyle w:val="21"/>
      </w:pPr>
      <w:r w:rsidRPr="005F26FB">
        <w:rPr>
          <w:rFonts w:hint="eastAsia"/>
        </w:rPr>
        <w:t>特に本仕様書に明示した公害防止基準値を満足するよう設計すること。</w:t>
      </w:r>
    </w:p>
    <w:p w:rsidR="00F27BF2" w:rsidRPr="005F26FB" w:rsidRDefault="00F27BF2" w:rsidP="001E3C0D">
      <w:pPr>
        <w:pStyle w:val="21"/>
      </w:pPr>
      <w:r w:rsidRPr="005F26FB">
        <w:rPr>
          <w:rFonts w:hint="eastAsia"/>
        </w:rPr>
        <w:t>また、法令の変更等に伴い公害防止基準値の軽微な変更を行った場合は、これを遵守できるものとすること。</w:t>
      </w:r>
    </w:p>
    <w:p w:rsidR="00F27BF2" w:rsidRPr="005F26FB" w:rsidRDefault="00F27BF2" w:rsidP="000D64BA">
      <w:pPr>
        <w:pStyle w:val="4"/>
      </w:pPr>
      <w:r w:rsidRPr="005F26FB">
        <w:rPr>
          <w:rFonts w:hint="eastAsia"/>
        </w:rPr>
        <w:t>騒音対策</w:t>
      </w:r>
    </w:p>
    <w:p w:rsidR="00F27BF2" w:rsidRPr="005F26FB" w:rsidRDefault="00F27BF2" w:rsidP="001E3C0D">
      <w:pPr>
        <w:pStyle w:val="21"/>
        <w:ind w:leftChars="200" w:left="468"/>
      </w:pPr>
      <w:r w:rsidRPr="005F26FB">
        <w:rPr>
          <w:rFonts w:hint="eastAsia"/>
        </w:rPr>
        <w:t>騒音が発生する機械設備は、騒音の少ない機種を選定することとし、必要に応じて防音構造の室内に収納し、騒音が外部に漏れないようにすること。また、排風機・ブロワ等の設備には消音機を取り付けるなど、必要に応じて防音対策を施した構造とすること。</w:t>
      </w:r>
    </w:p>
    <w:p w:rsidR="00F27BF2" w:rsidRPr="005F26FB" w:rsidRDefault="00F27BF2" w:rsidP="000D64BA">
      <w:pPr>
        <w:pStyle w:val="4"/>
      </w:pPr>
      <w:r w:rsidRPr="005F26FB">
        <w:rPr>
          <w:rFonts w:hint="eastAsia"/>
        </w:rPr>
        <w:t>振動対策</w:t>
      </w:r>
    </w:p>
    <w:p w:rsidR="00F27BF2" w:rsidRPr="005F26FB" w:rsidRDefault="00F27BF2" w:rsidP="001E3C0D">
      <w:pPr>
        <w:pStyle w:val="21"/>
        <w:ind w:leftChars="200" w:left="468"/>
      </w:pPr>
      <w:r w:rsidRPr="005F26FB">
        <w:rPr>
          <w:rFonts w:hint="eastAsia"/>
        </w:rPr>
        <w:t>振動が発生する機械設備は、振動の伝播を防止するため独立基礎、防振装置を設けるなど対策を考慮すること。</w:t>
      </w:r>
    </w:p>
    <w:p w:rsidR="00F27BF2" w:rsidRPr="005F26FB" w:rsidRDefault="00F27BF2" w:rsidP="000D64BA">
      <w:pPr>
        <w:pStyle w:val="4"/>
      </w:pPr>
      <w:r w:rsidRPr="005F26FB">
        <w:rPr>
          <w:rFonts w:hint="eastAsia"/>
        </w:rPr>
        <w:t>粉じん対策</w:t>
      </w:r>
    </w:p>
    <w:p w:rsidR="00F27BF2" w:rsidRPr="005F26FB" w:rsidRDefault="00F27BF2" w:rsidP="001E3C0D">
      <w:pPr>
        <w:pStyle w:val="21"/>
        <w:ind w:leftChars="200" w:left="468"/>
      </w:pPr>
      <w:r w:rsidRPr="005F26FB">
        <w:rPr>
          <w:rFonts w:hint="eastAsia"/>
        </w:rPr>
        <w:t>粉じんが発生する箇所や機械設備には十分な能力を有するバグフィルタ集じん装置や散水設備等を設けるなど粉じん対策を考慮すること。</w:t>
      </w:r>
    </w:p>
    <w:p w:rsidR="00F27BF2" w:rsidRPr="005F26FB" w:rsidRDefault="00F27BF2" w:rsidP="000D64BA">
      <w:pPr>
        <w:pStyle w:val="4"/>
      </w:pPr>
      <w:r w:rsidRPr="005F26FB">
        <w:rPr>
          <w:rFonts w:hint="eastAsia"/>
        </w:rPr>
        <w:t>悪臭対策</w:t>
      </w:r>
    </w:p>
    <w:p w:rsidR="00F27BF2" w:rsidRPr="005F26FB" w:rsidRDefault="00F27BF2" w:rsidP="001E3C0D">
      <w:pPr>
        <w:pStyle w:val="21"/>
        <w:ind w:leftChars="200" w:left="468"/>
      </w:pPr>
      <w:r w:rsidRPr="005F26FB">
        <w:rPr>
          <w:rFonts w:hint="eastAsia"/>
        </w:rPr>
        <w:t>悪臭の発生する箇所には必要な対策を講じるものとすること。</w:t>
      </w:r>
    </w:p>
    <w:p w:rsidR="00F27BF2" w:rsidRPr="005F26FB" w:rsidRDefault="00F27BF2" w:rsidP="000D64BA">
      <w:pPr>
        <w:pStyle w:val="4"/>
      </w:pPr>
      <w:r w:rsidRPr="005F26FB">
        <w:rPr>
          <w:rFonts w:hint="eastAsia"/>
        </w:rPr>
        <w:t>排水対策</w:t>
      </w:r>
    </w:p>
    <w:p w:rsidR="00F27BF2" w:rsidRPr="005F26FB" w:rsidRDefault="00F27BF2" w:rsidP="001E3C0D">
      <w:pPr>
        <w:pStyle w:val="21"/>
        <w:ind w:leftChars="200" w:left="468"/>
      </w:pPr>
      <w:r w:rsidRPr="005F26FB">
        <w:rPr>
          <w:rFonts w:hint="eastAsia"/>
        </w:rPr>
        <w:t>設備から発生する各種の汚水は､本施設の排水処理設備に送水して処理すること。</w:t>
      </w:r>
    </w:p>
    <w:p w:rsidR="00F27BF2" w:rsidRPr="005F26FB" w:rsidRDefault="00F27BF2" w:rsidP="000D64BA">
      <w:pPr>
        <w:pStyle w:val="4"/>
        <w:rPr>
          <w:kern w:val="0"/>
        </w:rPr>
      </w:pPr>
      <w:r w:rsidRPr="005F26FB">
        <w:rPr>
          <w:rFonts w:hint="eastAsia"/>
          <w:kern w:val="0"/>
        </w:rPr>
        <w:t>光害対策</w:t>
      </w:r>
    </w:p>
    <w:p w:rsidR="00F27BF2" w:rsidRPr="005F26FB" w:rsidRDefault="00F27BF2" w:rsidP="001E3C0D">
      <w:pPr>
        <w:pStyle w:val="21"/>
        <w:ind w:leftChars="200" w:left="468"/>
      </w:pPr>
      <w:r w:rsidRPr="005F26FB">
        <w:rPr>
          <w:rFonts w:hint="eastAsia"/>
        </w:rPr>
        <w:t>海苔養殖等の保護を目的とし、屋内照明のうち、外に漏れる光への対策を行う。また、「光害対策ガイドライン」（環境省</w:t>
      </w:r>
      <w:r w:rsidRPr="005F26FB">
        <w:t xml:space="preserve"> </w:t>
      </w:r>
      <w:r w:rsidRPr="005F26FB">
        <w:rPr>
          <w:rFonts w:hint="eastAsia"/>
        </w:rPr>
        <w:t>平成</w:t>
      </w:r>
      <w:r w:rsidRPr="005F26FB">
        <w:t xml:space="preserve">18 </w:t>
      </w:r>
      <w:r w:rsidRPr="005F26FB">
        <w:rPr>
          <w:rFonts w:hint="eastAsia"/>
        </w:rPr>
        <w:t>年</w:t>
      </w:r>
      <w:r w:rsidRPr="005F26FB">
        <w:t xml:space="preserve">12 </w:t>
      </w:r>
      <w:r w:rsidRPr="005F26FB">
        <w:rPr>
          <w:rFonts w:hint="eastAsia"/>
        </w:rPr>
        <w:t>月改定）などを参考に計画する。</w:t>
      </w:r>
    </w:p>
    <w:p w:rsidR="00F27BF2" w:rsidRPr="005F26FB" w:rsidRDefault="00F27BF2" w:rsidP="001E3C0D">
      <w:pPr>
        <w:pStyle w:val="21"/>
      </w:pPr>
    </w:p>
    <w:p w:rsidR="00F27BF2" w:rsidRPr="005F26FB" w:rsidRDefault="00F27BF2" w:rsidP="00E63074">
      <w:pPr>
        <w:pStyle w:val="3"/>
      </w:pPr>
      <w:bookmarkStart w:id="69" w:name="_Toc61841343"/>
      <w:bookmarkStart w:id="70" w:name="_Toc61841612"/>
      <w:bookmarkStart w:id="71" w:name="_Toc448394775"/>
      <w:r w:rsidRPr="005F26FB">
        <w:rPr>
          <w:rFonts w:hint="eastAsia"/>
        </w:rPr>
        <w:t>運転管理</w:t>
      </w:r>
      <w:bookmarkEnd w:id="69"/>
      <w:bookmarkEnd w:id="70"/>
      <w:bookmarkEnd w:id="71"/>
    </w:p>
    <w:p w:rsidR="00F27BF2" w:rsidRPr="005F26FB" w:rsidRDefault="00F27BF2" w:rsidP="001E3C0D">
      <w:pPr>
        <w:pStyle w:val="21"/>
      </w:pPr>
      <w:r w:rsidRPr="005F26FB">
        <w:rPr>
          <w:rFonts w:hint="eastAsia"/>
        </w:rPr>
        <w:t>本施設の運転管理は少人数で運転可能なものとし、経費の節減と省力化を図るため、安定性、安全性、能率性及び経済性を考慮して各工程は可能な限り機械化、自動化を図るものとすること。また、運転管理は全体フローの制御監視が可能な中央集中管理方式とすること。</w:t>
      </w:r>
    </w:p>
    <w:p w:rsidR="00F27BF2" w:rsidRPr="005F26FB" w:rsidRDefault="00F27BF2" w:rsidP="001E3C0D">
      <w:pPr>
        <w:pStyle w:val="21"/>
      </w:pPr>
    </w:p>
    <w:p w:rsidR="00F27BF2" w:rsidRPr="005F26FB" w:rsidRDefault="00F27BF2" w:rsidP="00E63074">
      <w:pPr>
        <w:pStyle w:val="3"/>
        <w:rPr>
          <w:lang w:eastAsia="zh-TW"/>
        </w:rPr>
      </w:pPr>
      <w:bookmarkStart w:id="72" w:name="_Toc61841344"/>
      <w:bookmarkStart w:id="73" w:name="_Toc61841613"/>
      <w:bookmarkStart w:id="74" w:name="_Toc448394776"/>
      <w:r w:rsidRPr="005F26FB">
        <w:rPr>
          <w:rFonts w:hint="eastAsia"/>
          <w:lang w:eastAsia="zh-TW"/>
        </w:rPr>
        <w:t>安全衛生管理（作業環境基準）</w:t>
      </w:r>
      <w:bookmarkEnd w:id="72"/>
      <w:bookmarkEnd w:id="73"/>
      <w:bookmarkEnd w:id="74"/>
    </w:p>
    <w:p w:rsidR="00F27BF2" w:rsidRPr="005F26FB" w:rsidRDefault="00F27BF2" w:rsidP="001E3C0D">
      <w:pPr>
        <w:pStyle w:val="21"/>
      </w:pPr>
      <w:r w:rsidRPr="005F26FB">
        <w:rPr>
          <w:rFonts w:hint="eastAsia"/>
        </w:rPr>
        <w:t>運転管理上の安全確保（保守の容易さ、作業の安全、各種保安装置、バイパスの設置及び必要機器の予備確保等）に留意すること。</w:t>
      </w:r>
    </w:p>
    <w:p w:rsidR="00F27BF2" w:rsidRPr="005F26FB" w:rsidRDefault="00F27BF2" w:rsidP="001E3C0D">
      <w:pPr>
        <w:pStyle w:val="21"/>
      </w:pPr>
      <w:r w:rsidRPr="005F26FB">
        <w:rPr>
          <w:rFonts w:hint="eastAsia"/>
        </w:rPr>
        <w:t>また、関連法令、諸規則に準拠して安全衛生設備を完備するほか作業環境を良好な状態に保つことに留意し、換気、騒音防止、必要照度の確保、余裕のあるスペースの確保に心掛けること。特に機器側における騒音が約</w:t>
      </w:r>
      <w:r w:rsidRPr="005F26FB">
        <w:t>80dB</w:t>
      </w:r>
      <w:r w:rsidRPr="005F26FB">
        <w:rPr>
          <w:rFonts w:hint="eastAsia"/>
        </w:rPr>
        <w:t>（騒音源より1ｍの位置において）を超えると予想されるものについては原則として、機能上及び保守点検上支障のない限度において減音対策を施すこと。機械騒音が特に著しい送風機・コンプレッサ等は、必要に応じて別室に収容すると共に、必要に応じて部屋の吸音工事などを施すこと。</w:t>
      </w:r>
    </w:p>
    <w:p w:rsidR="00F27BF2" w:rsidRPr="005F26FB" w:rsidRDefault="00F27BF2" w:rsidP="001E3C0D">
      <w:pPr>
        <w:pStyle w:val="21"/>
      </w:pPr>
      <w:r w:rsidRPr="005F26FB">
        <w:rPr>
          <w:rFonts w:hint="eastAsia"/>
        </w:rPr>
        <w:t>ダイオキシン類管理区域を明確にすること。非管理区域には管理区域を通過せずに往来できる動線を確保すること。</w:t>
      </w:r>
    </w:p>
    <w:p w:rsidR="00F27BF2" w:rsidRPr="005F26FB" w:rsidRDefault="00F27BF2" w:rsidP="001E3C0D">
      <w:pPr>
        <w:pStyle w:val="21"/>
      </w:pPr>
      <w:r w:rsidRPr="005F26FB">
        <w:rPr>
          <w:rFonts w:hint="eastAsia"/>
        </w:rPr>
        <w:t>作業環境中のダイオキシン類は、第１管理区域の管理値とすること。</w:t>
      </w:r>
    </w:p>
    <w:p w:rsidR="00F27BF2" w:rsidRPr="005F26FB" w:rsidRDefault="00F27BF2" w:rsidP="001E3C0D">
      <w:pPr>
        <w:pStyle w:val="21"/>
      </w:pPr>
      <w:r w:rsidRPr="005F26FB">
        <w:rPr>
          <w:rFonts w:hint="eastAsia"/>
        </w:rPr>
        <w:t>二硫化炭素・硫化水素等の発生が認められる箇所には、密閉化または局所排気装置等を設け、発散抑制対策を十分考慮すること。特に飛灰処理剤を直接扱う箇所等、二硫化炭素にばく露する恐れのある所には、有機ガス用防毒マスク等の有効な呼吸用保護具を完備すること。</w:t>
      </w:r>
    </w:p>
    <w:p w:rsidR="00F27BF2" w:rsidRPr="005F26FB" w:rsidRDefault="00F27BF2" w:rsidP="001E3C0D">
      <w:pPr>
        <w:pStyle w:val="21"/>
      </w:pPr>
      <w:r w:rsidRPr="005F26FB">
        <w:rPr>
          <w:rFonts w:hint="eastAsia"/>
        </w:rPr>
        <w:t>また作業者等が見やすい場所に二硫化炭素が人体に及ぼす作用、飛灰処理剤の取扱い上の注意事項及び中毒が発生した場合の応急措置等を記載したパネルを必要箇所に設置する等、厚生労働省、関係官庁からの通知、指導を遵守し、二硫化炭素ばく露防止に努めること。</w:t>
      </w:r>
    </w:p>
    <w:p w:rsidR="00F27BF2" w:rsidRPr="005F26FB" w:rsidRDefault="00F27BF2" w:rsidP="000D64BA">
      <w:pPr>
        <w:pStyle w:val="4"/>
      </w:pPr>
      <w:r w:rsidRPr="005F26FB">
        <w:rPr>
          <w:rFonts w:hint="eastAsia"/>
        </w:rPr>
        <w:t>安全対策</w:t>
      </w:r>
    </w:p>
    <w:p w:rsidR="00F27BF2" w:rsidRPr="005F26FB" w:rsidRDefault="00F27BF2" w:rsidP="001E3C0D">
      <w:pPr>
        <w:ind w:leftChars="200" w:left="468" w:firstLineChars="100" w:firstLine="244"/>
        <w:jc w:val="left"/>
        <w:rPr>
          <w:rFonts w:ascii="ＭＳ 明朝" w:hAnsi="ＭＳ 明朝" w:cs="ＭＳ 明朝"/>
          <w:sz w:val="22"/>
          <w:szCs w:val="22"/>
        </w:rPr>
      </w:pPr>
      <w:r w:rsidRPr="005F26FB">
        <w:rPr>
          <w:rFonts w:ascii="ＭＳ 明朝" w:hAnsi="ＭＳ 明朝" w:cs="ＭＳ 明朝" w:hint="eastAsia"/>
          <w:sz w:val="22"/>
          <w:szCs w:val="22"/>
        </w:rPr>
        <w:t>設備装置の配置、建設、据付はすべて労働安全衛生法令及び規則に定めるところによるとともに、施設は、運転・作業・保守点検に必要な歩廊、階段、手摺及び防護柵等を完備すること。</w:t>
      </w:r>
    </w:p>
    <w:p w:rsidR="00F27BF2" w:rsidRPr="005F26FB" w:rsidRDefault="00F27BF2" w:rsidP="000D64BA">
      <w:pPr>
        <w:pStyle w:val="4"/>
      </w:pPr>
      <w:r w:rsidRPr="005F26FB">
        <w:rPr>
          <w:rFonts w:hint="eastAsia"/>
        </w:rPr>
        <w:t>災害対策</w:t>
      </w:r>
    </w:p>
    <w:p w:rsidR="00F27BF2" w:rsidRPr="005F26FB" w:rsidRDefault="00F27BF2" w:rsidP="001E3C0D">
      <w:pPr>
        <w:ind w:leftChars="200" w:left="468" w:firstLineChars="100" w:firstLine="244"/>
        <w:jc w:val="left"/>
        <w:rPr>
          <w:rFonts w:ascii="ＭＳ 明朝" w:hAnsi="ＭＳ 明朝" w:cs="ＭＳ 明朝"/>
          <w:sz w:val="22"/>
          <w:szCs w:val="22"/>
        </w:rPr>
      </w:pPr>
      <w:r w:rsidRPr="005F26FB">
        <w:rPr>
          <w:rFonts w:ascii="ＭＳ 明朝" w:hAnsi="ＭＳ 明朝" w:cs="ＭＳ 明朝" w:hint="eastAsia"/>
          <w:sz w:val="22"/>
          <w:szCs w:val="22"/>
        </w:rPr>
        <w:t>消防関連法令及び消防当局の指導に従って、火災対策設備を設けること。また、万一の火災に備え、必要に応じて排出コンベヤ等に散水設備を設けること。</w:t>
      </w:r>
    </w:p>
    <w:p w:rsidR="00F27BF2" w:rsidRPr="005F26FB" w:rsidRDefault="00F27BF2" w:rsidP="00F27BF2">
      <w:pPr>
        <w:pStyle w:val="21"/>
        <w:ind w:leftChars="0" w:left="0" w:firstLineChars="0" w:firstLine="0"/>
        <w:sectPr w:rsidR="00F27BF2" w:rsidRPr="005F26FB" w:rsidSect="00F27BF2">
          <w:footerReference w:type="default" r:id="rId11"/>
          <w:pgSz w:w="11906" w:h="16838" w:code="9"/>
          <w:pgMar w:top="1134" w:right="1134" w:bottom="1418" w:left="1418" w:header="680" w:footer="680" w:gutter="0"/>
          <w:pgNumType w:start="1"/>
          <w:cols w:space="425"/>
          <w:noEndnote/>
          <w:docGrid w:type="linesAndChars" w:linePitch="408" w:charSpace="4884"/>
        </w:sectPr>
      </w:pPr>
    </w:p>
    <w:p w:rsidR="00F27BF2" w:rsidRPr="005F26FB" w:rsidRDefault="00F27BF2" w:rsidP="00AA6D44">
      <w:pPr>
        <w:pStyle w:val="2"/>
      </w:pPr>
      <w:bookmarkStart w:id="75" w:name="_Toc448394777"/>
      <w:r w:rsidRPr="005F26FB">
        <w:rPr>
          <w:rFonts w:hint="eastAsia"/>
        </w:rPr>
        <w:t>設計・施工方針及び要領</w:t>
      </w:r>
      <w:bookmarkEnd w:id="75"/>
    </w:p>
    <w:p w:rsidR="00F27BF2" w:rsidRPr="005F26FB" w:rsidRDefault="00F27BF2" w:rsidP="001E3C0D">
      <w:pPr>
        <w:pStyle w:val="21"/>
      </w:pPr>
      <w:r w:rsidRPr="005F26FB">
        <w:rPr>
          <w:rFonts w:hint="eastAsia"/>
        </w:rPr>
        <w:t>本仕様書は、本施設の基本的内容について定めるものであり、施設の目的達成のために必要な施設、又は工事の性質上当然必要と思われるものについては、受注者責任において遂行するものとする。</w:t>
      </w:r>
    </w:p>
    <w:p w:rsidR="00F27BF2" w:rsidRPr="005F26FB" w:rsidRDefault="00F27BF2" w:rsidP="001E3C0D">
      <w:pPr>
        <w:pStyle w:val="21"/>
      </w:pPr>
      <w:r w:rsidRPr="005F26FB">
        <w:rPr>
          <w:rFonts w:hint="eastAsia"/>
        </w:rPr>
        <w:t>設計にあたっては、環境省の「ごみ処理施設性能指針」に基づいて設計するとともに、下記事項に留意すること。</w:t>
      </w:r>
    </w:p>
    <w:p w:rsidR="00F27BF2" w:rsidRPr="005F26FB" w:rsidRDefault="00F27BF2" w:rsidP="00E63074">
      <w:pPr>
        <w:pStyle w:val="3"/>
      </w:pPr>
      <w:bookmarkStart w:id="76" w:name="_Toc448394778"/>
      <w:r w:rsidRPr="005F26FB">
        <w:rPr>
          <w:rFonts w:hint="eastAsia"/>
        </w:rPr>
        <w:t>設計・施工方針</w:t>
      </w:r>
      <w:bookmarkEnd w:id="76"/>
    </w:p>
    <w:p w:rsidR="00F27BF2" w:rsidRPr="005F26FB" w:rsidRDefault="00F27BF2" w:rsidP="000D64BA">
      <w:pPr>
        <w:pStyle w:val="4"/>
      </w:pPr>
      <w:r w:rsidRPr="005F26FB">
        <w:rPr>
          <w:rFonts w:hint="eastAsia"/>
        </w:rPr>
        <w:t>安定した運転により所定の性能を発揮し、容易に運転が行えるよう機器の構成、余裕度、配置等に十分配慮し設計・施工すること。</w:t>
      </w:r>
    </w:p>
    <w:p w:rsidR="00F27BF2" w:rsidRPr="005F26FB" w:rsidRDefault="00F27BF2" w:rsidP="000D64BA">
      <w:pPr>
        <w:pStyle w:val="4"/>
      </w:pPr>
      <w:r w:rsidRPr="005F26FB">
        <w:rPr>
          <w:rFonts w:hint="eastAsia"/>
        </w:rPr>
        <w:t>本施設に採用する設備、装置及び機器類は、本施設の目的達成のために必要な能力と規模を有し、かつ管理経費の節減を十分考慮したものでなければならない。</w:t>
      </w:r>
    </w:p>
    <w:p w:rsidR="00F27BF2" w:rsidRPr="005F26FB" w:rsidRDefault="00F27BF2" w:rsidP="000D64BA">
      <w:pPr>
        <w:pStyle w:val="4"/>
      </w:pPr>
      <w:r w:rsidRPr="005F26FB">
        <w:rPr>
          <w:rFonts w:hint="eastAsia"/>
        </w:rPr>
        <w:t>本施設は、都市景観に十分配慮し、良好な景観の形成に役立つように計画し施工すること。</w:t>
      </w:r>
    </w:p>
    <w:p w:rsidR="00F27BF2" w:rsidRPr="005F26FB" w:rsidRDefault="00F27BF2" w:rsidP="000D64BA">
      <w:pPr>
        <w:pStyle w:val="4"/>
      </w:pPr>
      <w:r w:rsidRPr="005F26FB">
        <w:rPr>
          <w:rFonts w:hint="eastAsia"/>
        </w:rPr>
        <w:t>設計にあたっては、本仕様書を十分に遵守すること。ただし、目的とする性能、機能を満たすため、また、受注者の独自技術を発揮するために行う設備構成、配置等の変更は、本仕様書を基本とする限りにおいて協議に応じることとする。</w:t>
      </w:r>
    </w:p>
    <w:p w:rsidR="00F27BF2" w:rsidRPr="005F26FB" w:rsidRDefault="00F27BF2" w:rsidP="000D64BA">
      <w:pPr>
        <w:pStyle w:val="4"/>
      </w:pPr>
      <w:r w:rsidRPr="005F26FB">
        <w:rPr>
          <w:rFonts w:hint="eastAsia"/>
        </w:rPr>
        <w:t>設計にあたっては、本施設がごみ処理に関する住民の啓発の場であることを考慮すること。</w:t>
      </w:r>
    </w:p>
    <w:p w:rsidR="00F27BF2" w:rsidRPr="005F26FB" w:rsidRDefault="00F27BF2" w:rsidP="000D64BA">
      <w:pPr>
        <w:pStyle w:val="4"/>
      </w:pPr>
      <w:r w:rsidRPr="005F26FB">
        <w:rPr>
          <w:rFonts w:hint="eastAsia"/>
        </w:rPr>
        <w:t>設計にあたっては、身体障害者に対する配慮を十分行うこと。</w:t>
      </w:r>
    </w:p>
    <w:p w:rsidR="00F27BF2" w:rsidRPr="005F26FB" w:rsidRDefault="00F27BF2" w:rsidP="000D64BA">
      <w:pPr>
        <w:pStyle w:val="4"/>
      </w:pPr>
      <w:r w:rsidRPr="005F26FB">
        <w:rPr>
          <w:rFonts w:hint="eastAsia"/>
        </w:rPr>
        <w:t>設計にあたっては、本仕様書等を熟読吟味し、もし、疑義ある場合は発注者と協議のうえ決定すること。</w:t>
      </w:r>
    </w:p>
    <w:p w:rsidR="00F27BF2" w:rsidRPr="005F26FB" w:rsidRDefault="00F27BF2" w:rsidP="000D64BA">
      <w:pPr>
        <w:pStyle w:val="4"/>
      </w:pPr>
      <w:r w:rsidRPr="005F26FB">
        <w:rPr>
          <w:rFonts w:hint="eastAsia"/>
        </w:rPr>
        <w:t>施工にあたっては、実施設計に基づき円滑に施工すること。なお、工事施工中に疑義の生じた場合には、その都度発注者と協議のうえ決定するとともに、記録を提出すること。</w:t>
      </w:r>
    </w:p>
    <w:p w:rsidR="00F27BF2" w:rsidRPr="005F26FB" w:rsidRDefault="00F27BF2" w:rsidP="000D64BA">
      <w:pPr>
        <w:pStyle w:val="4"/>
      </w:pPr>
      <w:r w:rsidRPr="005F26FB">
        <w:rPr>
          <w:rFonts w:hint="eastAsia"/>
        </w:rPr>
        <w:t>施工にあたっては、工事全般にわたる十分な施工管理体制を図ること。</w:t>
      </w:r>
    </w:p>
    <w:p w:rsidR="00F27BF2" w:rsidRPr="005F26FB" w:rsidRDefault="00F27BF2" w:rsidP="000D64BA">
      <w:pPr>
        <w:pStyle w:val="4"/>
      </w:pPr>
      <w:r w:rsidRPr="005F26FB">
        <w:rPr>
          <w:rFonts w:hint="eastAsia"/>
        </w:rPr>
        <w:t>設計・施工方針及び要領を定めるに当たり、生活環境影響調査書の内容を遵守すること。</w:t>
      </w:r>
    </w:p>
    <w:p w:rsidR="00F27BF2" w:rsidRPr="005F26FB" w:rsidRDefault="00F27BF2" w:rsidP="00F27BF2"/>
    <w:p w:rsidR="00F27BF2" w:rsidRPr="005F26FB" w:rsidRDefault="00F27BF2" w:rsidP="00E63074">
      <w:pPr>
        <w:pStyle w:val="3"/>
      </w:pPr>
      <w:bookmarkStart w:id="77" w:name="_Toc448394779"/>
      <w:r w:rsidRPr="005F26FB">
        <w:rPr>
          <w:rFonts w:hint="eastAsia"/>
        </w:rPr>
        <w:t>設計要領</w:t>
      </w:r>
      <w:bookmarkEnd w:id="77"/>
    </w:p>
    <w:p w:rsidR="00F27BF2" w:rsidRPr="005F26FB" w:rsidRDefault="00F27BF2" w:rsidP="000D64BA">
      <w:pPr>
        <w:pStyle w:val="4"/>
      </w:pPr>
      <w:r w:rsidRPr="005F26FB">
        <w:rPr>
          <w:rFonts w:hint="eastAsia"/>
        </w:rPr>
        <w:t>本仕様書の記載事項</w:t>
      </w:r>
    </w:p>
    <w:p w:rsidR="00F27BF2" w:rsidRPr="005F26FB" w:rsidRDefault="00F27BF2" w:rsidP="00D02384">
      <w:pPr>
        <w:pStyle w:val="5"/>
        <w:numPr>
          <w:ilvl w:val="4"/>
          <w:numId w:val="47"/>
        </w:numPr>
      </w:pPr>
      <w:r w:rsidRPr="005F26FB">
        <w:rPr>
          <w:rFonts w:hint="eastAsia"/>
        </w:rPr>
        <w:t>記載事項の補足等</w:t>
      </w:r>
    </w:p>
    <w:p w:rsidR="00F27BF2" w:rsidRPr="005F26FB" w:rsidRDefault="00F27BF2" w:rsidP="00AA6D44">
      <w:pPr>
        <w:pStyle w:val="41"/>
        <w:ind w:leftChars="200" w:left="468"/>
      </w:pPr>
      <w:r w:rsidRPr="005F26FB">
        <w:rPr>
          <w:rFonts w:hint="eastAsia"/>
        </w:rPr>
        <w:t>本仕様書で記載された事項は、基本的内容について定めるものであり、これを上回って設計・施工することを妨げるものではない。</w:t>
      </w:r>
    </w:p>
    <w:p w:rsidR="00F27BF2" w:rsidRPr="005F26FB" w:rsidRDefault="00F27BF2" w:rsidP="00AA6D44">
      <w:pPr>
        <w:pStyle w:val="41"/>
        <w:ind w:leftChars="200" w:left="468"/>
      </w:pPr>
      <w:r w:rsidRPr="005F26FB">
        <w:rPr>
          <w:rFonts w:hint="eastAsia"/>
        </w:rPr>
        <w:t>本仕様書に明記されていない事項であっても、施設の性能及び機能を発揮するために当然必要と思われるものについては、全て受注者の責任において補足・完備させなければならない。</w:t>
      </w:r>
    </w:p>
    <w:p w:rsidR="00F27BF2" w:rsidRPr="005F26FB" w:rsidRDefault="00F27BF2" w:rsidP="00D02384">
      <w:pPr>
        <w:pStyle w:val="5"/>
        <w:numPr>
          <w:ilvl w:val="4"/>
          <w:numId w:val="47"/>
        </w:numPr>
      </w:pPr>
      <w:r w:rsidRPr="005F26FB">
        <w:rPr>
          <w:rFonts w:hint="eastAsia"/>
        </w:rPr>
        <w:t>参考図書の取扱い</w:t>
      </w:r>
    </w:p>
    <w:p w:rsidR="00F27BF2" w:rsidRPr="005F26FB" w:rsidRDefault="00F27BF2" w:rsidP="00AA6D44">
      <w:pPr>
        <w:pStyle w:val="41"/>
        <w:ind w:leftChars="200" w:left="468"/>
      </w:pPr>
      <w:r w:rsidRPr="005F26FB">
        <w:rPr>
          <w:rFonts w:hint="eastAsia"/>
        </w:rPr>
        <w:t>本仕様書の図・表等で参考として記載したものは、一例を示すものであり、受注者は実施設計図書で補足・完備させなければならない。</w:t>
      </w:r>
    </w:p>
    <w:p w:rsidR="00F27BF2" w:rsidRPr="005F26FB" w:rsidRDefault="00F27BF2" w:rsidP="001E3C0D">
      <w:pPr>
        <w:pStyle w:val="21"/>
      </w:pPr>
    </w:p>
    <w:p w:rsidR="00F27BF2" w:rsidRPr="005F26FB" w:rsidRDefault="00F27BF2" w:rsidP="000D64BA">
      <w:pPr>
        <w:pStyle w:val="4"/>
      </w:pPr>
      <w:r w:rsidRPr="005F26FB">
        <w:rPr>
          <w:rFonts w:hint="eastAsia"/>
        </w:rPr>
        <w:t>実施設計</w:t>
      </w:r>
    </w:p>
    <w:p w:rsidR="00F27BF2" w:rsidRPr="005F26FB" w:rsidRDefault="00F27BF2" w:rsidP="00D02384">
      <w:pPr>
        <w:pStyle w:val="5"/>
        <w:numPr>
          <w:ilvl w:val="4"/>
          <w:numId w:val="48"/>
        </w:numPr>
      </w:pPr>
      <w:r w:rsidRPr="005F26FB">
        <w:rPr>
          <w:rFonts w:hint="eastAsia"/>
        </w:rPr>
        <w:t>受注者は、本仕様書及び技術提案書（質疑書等を含む）をもとに、実施設計を行う。ただし、技術提案書のうち本仕様書に適合しない箇所については、実施設計に先立って、訂正・変更を行うものとすること。また、受注者において技術提案書を変更する場合には、機能及び工場運営上の内容が下回ってはならない。なお、変更した場合でも請負金額の増減は行わない。</w:t>
      </w:r>
    </w:p>
    <w:p w:rsidR="00F27BF2" w:rsidRPr="005F26FB" w:rsidRDefault="00F27BF2" w:rsidP="00D02384">
      <w:pPr>
        <w:pStyle w:val="5"/>
        <w:numPr>
          <w:ilvl w:val="4"/>
          <w:numId w:val="48"/>
        </w:numPr>
      </w:pPr>
      <w:r w:rsidRPr="005F26FB">
        <w:rPr>
          <w:rFonts w:hint="eastAsia"/>
        </w:rPr>
        <w:t>実施設計期間中、技術提案書の中に本仕様書に適合しない箇所が発見された場合及び本施設の機能を全うすることができない箇所が発見された場合は、各設計図書に対する改善変更を受注者の負担において行うものとする。</w:t>
      </w:r>
    </w:p>
    <w:p w:rsidR="00F27BF2" w:rsidRPr="005F26FB" w:rsidRDefault="00F27BF2" w:rsidP="00D02384">
      <w:pPr>
        <w:pStyle w:val="5"/>
        <w:numPr>
          <w:ilvl w:val="4"/>
          <w:numId w:val="48"/>
        </w:numPr>
      </w:pPr>
      <w:r w:rsidRPr="005F26FB">
        <w:rPr>
          <w:rFonts w:hint="eastAsia"/>
        </w:rPr>
        <w:t>実施設計完了後、設計図書中に本仕様書に適合しない箇所が発見された場合には、受注者の責任において設計図書に対する改善・変更を行うものとする。</w:t>
      </w:r>
    </w:p>
    <w:p w:rsidR="00F27BF2" w:rsidRPr="005F26FB" w:rsidRDefault="00F27BF2" w:rsidP="00D02384">
      <w:pPr>
        <w:pStyle w:val="5"/>
        <w:numPr>
          <w:ilvl w:val="4"/>
          <w:numId w:val="48"/>
        </w:numPr>
      </w:pPr>
      <w:r w:rsidRPr="005F26FB">
        <w:rPr>
          <w:rFonts w:hint="eastAsia"/>
        </w:rPr>
        <w:t>本工事で施工中または完了した部分であっても、本仕様書に適合しない箇所が発見された場合には、受注者の責任において改善・変更を行うものとする。この場合、請負金額の増額は行わない。ただし、工事の施工が設計図書に適合し、設計及び施工上の瑕疵がない場合は、この限りでない。</w:t>
      </w:r>
    </w:p>
    <w:p w:rsidR="00F27BF2" w:rsidRPr="005F26FB" w:rsidRDefault="00F27BF2" w:rsidP="001E3C0D">
      <w:pPr>
        <w:pStyle w:val="41"/>
      </w:pPr>
    </w:p>
    <w:p w:rsidR="00F27BF2" w:rsidRPr="005F26FB" w:rsidRDefault="00F27BF2" w:rsidP="000D64BA">
      <w:pPr>
        <w:pStyle w:val="4"/>
      </w:pPr>
      <w:r w:rsidRPr="005F26FB">
        <w:rPr>
          <w:rFonts w:hint="eastAsia"/>
        </w:rPr>
        <w:t>機能の確保</w:t>
      </w:r>
    </w:p>
    <w:p w:rsidR="00F27BF2" w:rsidRPr="005F26FB" w:rsidRDefault="00F27BF2" w:rsidP="00D02384">
      <w:pPr>
        <w:pStyle w:val="5"/>
        <w:numPr>
          <w:ilvl w:val="4"/>
          <w:numId w:val="49"/>
        </w:numPr>
        <w:rPr>
          <w:rStyle w:val="60"/>
        </w:rPr>
      </w:pPr>
      <w:r w:rsidRPr="005F26FB">
        <w:rPr>
          <w:rStyle w:val="60"/>
          <w:rFonts w:hint="eastAsia"/>
        </w:rPr>
        <w:t>設備・装置の配置にあたっては、良好な動線、運転性、居住性を確保するとともに、将来の取替、補修が容易にできるよう配慮すること。</w:t>
      </w:r>
    </w:p>
    <w:p w:rsidR="00F27BF2" w:rsidRPr="005F26FB" w:rsidRDefault="00F27BF2" w:rsidP="00D02384">
      <w:pPr>
        <w:pStyle w:val="5"/>
        <w:numPr>
          <w:ilvl w:val="4"/>
          <w:numId w:val="49"/>
        </w:numPr>
        <w:rPr>
          <w:rStyle w:val="60"/>
        </w:rPr>
      </w:pPr>
      <w:r w:rsidRPr="005F26FB">
        <w:rPr>
          <w:rStyle w:val="60"/>
          <w:rFonts w:hint="eastAsia"/>
        </w:rPr>
        <w:t>通路等の上下間の連絡は、原則として全て階段とすること。</w:t>
      </w:r>
    </w:p>
    <w:p w:rsidR="00F27BF2" w:rsidRPr="005F26FB" w:rsidRDefault="00F27BF2" w:rsidP="00D02384">
      <w:pPr>
        <w:pStyle w:val="5"/>
        <w:numPr>
          <w:ilvl w:val="4"/>
          <w:numId w:val="49"/>
        </w:numPr>
        <w:rPr>
          <w:rStyle w:val="60"/>
        </w:rPr>
      </w:pPr>
      <w:r w:rsidRPr="005F26FB">
        <w:rPr>
          <w:rStyle w:val="60"/>
          <w:rFonts w:hint="eastAsia"/>
        </w:rPr>
        <w:t>各機器は、原則として建屋内に収納し、配置にあたっては、合理的かつ簡素化した中で機能が発揮できるよう配慮すること。</w:t>
      </w:r>
    </w:p>
    <w:p w:rsidR="00F27BF2" w:rsidRPr="005F26FB" w:rsidRDefault="00F27BF2" w:rsidP="00D02384">
      <w:pPr>
        <w:pStyle w:val="5"/>
        <w:numPr>
          <w:ilvl w:val="4"/>
          <w:numId w:val="49"/>
        </w:numPr>
        <w:rPr>
          <w:rStyle w:val="60"/>
        </w:rPr>
      </w:pPr>
      <w:r w:rsidRPr="005F26FB">
        <w:rPr>
          <w:rStyle w:val="60"/>
          <w:rFonts w:hint="eastAsia"/>
        </w:rPr>
        <w:t>搬出物は、すべて建屋内で貯留し、積み込みも屋内とする。</w:t>
      </w:r>
    </w:p>
    <w:p w:rsidR="00F27BF2" w:rsidRPr="005F26FB" w:rsidRDefault="00F27BF2" w:rsidP="00D02384">
      <w:pPr>
        <w:pStyle w:val="5"/>
        <w:numPr>
          <w:ilvl w:val="4"/>
          <w:numId w:val="49"/>
        </w:numPr>
        <w:rPr>
          <w:rStyle w:val="60"/>
        </w:rPr>
      </w:pPr>
      <w:r w:rsidRPr="005F26FB">
        <w:rPr>
          <w:rStyle w:val="60"/>
          <w:rFonts w:hint="eastAsia"/>
        </w:rPr>
        <w:t>管理諸室、計量棟の間取りについては、特に、使用方法、風雨対策、人数等十分に配慮して設計を行うこと。</w:t>
      </w:r>
    </w:p>
    <w:p w:rsidR="00F27BF2" w:rsidRPr="005F26FB" w:rsidRDefault="00F27BF2" w:rsidP="00D02384">
      <w:pPr>
        <w:pStyle w:val="5"/>
        <w:numPr>
          <w:ilvl w:val="4"/>
          <w:numId w:val="49"/>
        </w:numPr>
        <w:rPr>
          <w:rStyle w:val="60"/>
        </w:rPr>
      </w:pPr>
      <w:r w:rsidRPr="005F26FB">
        <w:rPr>
          <w:rStyle w:val="60"/>
          <w:rFonts w:hint="eastAsia"/>
        </w:rPr>
        <w:t>ポンプ等機器からの漏水がある場所や床の水洗が想定される箇所には、防水措置を施すとともに、適切な水勾配を取り、側溝等の排水設備を設置すること。</w:t>
      </w:r>
    </w:p>
    <w:p w:rsidR="00F27BF2" w:rsidRPr="005F26FB" w:rsidRDefault="00F27BF2" w:rsidP="00D02384">
      <w:pPr>
        <w:pStyle w:val="5"/>
        <w:numPr>
          <w:ilvl w:val="4"/>
          <w:numId w:val="49"/>
        </w:numPr>
        <w:rPr>
          <w:rStyle w:val="60"/>
        </w:rPr>
      </w:pPr>
      <w:r w:rsidRPr="005F26FB">
        <w:rPr>
          <w:rStyle w:val="60"/>
          <w:rFonts w:hint="eastAsia"/>
        </w:rPr>
        <w:t>油脂、薬品等の漏洩の恐れのある部分には十分な容量の防液堤を設けるなどの適切な対策をとること。</w:t>
      </w:r>
    </w:p>
    <w:p w:rsidR="00F27BF2" w:rsidRPr="005F26FB" w:rsidRDefault="00F27BF2" w:rsidP="00D02384">
      <w:pPr>
        <w:pStyle w:val="5"/>
        <w:numPr>
          <w:ilvl w:val="4"/>
          <w:numId w:val="49"/>
        </w:numPr>
        <w:rPr>
          <w:rStyle w:val="60"/>
        </w:rPr>
      </w:pPr>
      <w:r w:rsidRPr="005F26FB">
        <w:rPr>
          <w:rStyle w:val="60"/>
          <w:rFonts w:hint="eastAsia"/>
        </w:rPr>
        <w:t>灯油、電気、用水等のユーティリティー類は管理棟、工場棟毎に使用量を把握できること。</w:t>
      </w:r>
    </w:p>
    <w:p w:rsidR="00F27BF2" w:rsidRPr="005F26FB" w:rsidRDefault="00F27BF2" w:rsidP="00D02384">
      <w:pPr>
        <w:pStyle w:val="5"/>
        <w:numPr>
          <w:ilvl w:val="4"/>
          <w:numId w:val="49"/>
        </w:numPr>
        <w:rPr>
          <w:rStyle w:val="60"/>
        </w:rPr>
      </w:pPr>
      <w:r w:rsidRPr="005F26FB">
        <w:rPr>
          <w:rStyle w:val="60"/>
          <w:rFonts w:hint="eastAsia"/>
        </w:rPr>
        <w:t>プラント排水は処理を行い、下水道施設へ排水すること。</w:t>
      </w:r>
    </w:p>
    <w:p w:rsidR="00F27BF2" w:rsidRPr="005F26FB" w:rsidRDefault="00F27BF2" w:rsidP="00D02384">
      <w:pPr>
        <w:pStyle w:val="5"/>
        <w:numPr>
          <w:ilvl w:val="4"/>
          <w:numId w:val="49"/>
        </w:numPr>
        <w:rPr>
          <w:rStyle w:val="60"/>
        </w:rPr>
      </w:pPr>
      <w:r w:rsidRPr="005F26FB">
        <w:rPr>
          <w:rStyle w:val="60"/>
          <w:rFonts w:hint="eastAsia"/>
        </w:rPr>
        <w:t>焼却炉及び付属設備は、1炉1系列で構成し、炉本体から煙突に至るまでの配置は極力左右対称とすること。また、共通部分については、必要に応じて予備系統、予備機器を確保すること。なお、設備、装置の容量等は、適切な余裕率をもつこと。</w:t>
      </w:r>
    </w:p>
    <w:p w:rsidR="00F27BF2" w:rsidRPr="005F26FB" w:rsidRDefault="00F27BF2" w:rsidP="00D02384">
      <w:pPr>
        <w:pStyle w:val="5"/>
        <w:numPr>
          <w:ilvl w:val="4"/>
          <w:numId w:val="49"/>
        </w:numPr>
        <w:rPr>
          <w:rStyle w:val="60"/>
        </w:rPr>
      </w:pPr>
      <w:r w:rsidRPr="005F26FB">
        <w:rPr>
          <w:rStyle w:val="60"/>
          <w:rFonts w:hint="eastAsia"/>
        </w:rPr>
        <w:t>ごみピット内での撹拌が容易に行えるように、また、投入ホッパでブリッジが発生しないように対策を講じること。</w:t>
      </w:r>
    </w:p>
    <w:p w:rsidR="00F27BF2" w:rsidRPr="005F26FB" w:rsidRDefault="00F27BF2" w:rsidP="00D02384">
      <w:pPr>
        <w:pStyle w:val="5"/>
        <w:numPr>
          <w:ilvl w:val="4"/>
          <w:numId w:val="49"/>
        </w:numPr>
        <w:rPr>
          <w:rStyle w:val="60"/>
        </w:rPr>
      </w:pPr>
      <w:r w:rsidRPr="005F26FB">
        <w:rPr>
          <w:rStyle w:val="60"/>
          <w:rFonts w:hint="eastAsia"/>
        </w:rPr>
        <w:t>次の鋼板材料の厚さは、特記する以外のものについては原則として、風道部分3.2mm以上、煙道部分4.5mm以上、ごみに接する部分6.0mm以上、灰に接する部分6.0mm以上とすること</w:t>
      </w:r>
      <w:r w:rsidR="0019644F" w:rsidRPr="005F26FB">
        <w:rPr>
          <w:rStyle w:val="60"/>
          <w:rFonts w:hint="eastAsia"/>
        </w:rPr>
        <w:t>と</w:t>
      </w:r>
      <w:r w:rsidRPr="005F26FB">
        <w:rPr>
          <w:rStyle w:val="60"/>
          <w:rFonts w:hint="eastAsia"/>
        </w:rPr>
        <w:t>し、十分な耐久性を確保するものとする。</w:t>
      </w:r>
    </w:p>
    <w:p w:rsidR="00F27BF2" w:rsidRPr="005F26FB" w:rsidRDefault="00F27BF2" w:rsidP="006212CD">
      <w:pPr>
        <w:rPr>
          <w:rStyle w:val="60"/>
        </w:rPr>
      </w:pPr>
    </w:p>
    <w:p w:rsidR="00F27BF2" w:rsidRPr="005F26FB" w:rsidRDefault="00F27BF2" w:rsidP="000D64BA">
      <w:pPr>
        <w:pStyle w:val="4"/>
      </w:pPr>
      <w:r w:rsidRPr="005F26FB">
        <w:rPr>
          <w:rFonts w:hint="eastAsia"/>
        </w:rPr>
        <w:t>安全の確保</w:t>
      </w:r>
    </w:p>
    <w:p w:rsidR="00F27BF2" w:rsidRPr="005F26FB" w:rsidRDefault="00F27BF2" w:rsidP="00D02384">
      <w:pPr>
        <w:pStyle w:val="5"/>
        <w:numPr>
          <w:ilvl w:val="4"/>
          <w:numId w:val="50"/>
        </w:numPr>
        <w:rPr>
          <w:rStyle w:val="60"/>
        </w:rPr>
      </w:pPr>
      <w:r w:rsidRPr="005F26FB">
        <w:rPr>
          <w:rStyle w:val="60"/>
          <w:rFonts w:hint="eastAsia"/>
        </w:rPr>
        <w:t>設備装置の配置、建設、据付はすべて労働安全衛生法令及び規則に定めるところによるとともに、施設は、運転・作業・保守点検に必要な歩廊、階段、手摺及び防護柵等を完備すること。</w:t>
      </w:r>
    </w:p>
    <w:p w:rsidR="00F27BF2" w:rsidRPr="005F26FB" w:rsidRDefault="00F27BF2" w:rsidP="00D02384">
      <w:pPr>
        <w:pStyle w:val="5"/>
        <w:numPr>
          <w:ilvl w:val="4"/>
          <w:numId w:val="50"/>
        </w:numPr>
        <w:rPr>
          <w:rStyle w:val="60"/>
        </w:rPr>
      </w:pPr>
      <w:r w:rsidRPr="005F26FB">
        <w:rPr>
          <w:rStyle w:val="60"/>
          <w:rFonts w:hint="eastAsia"/>
        </w:rPr>
        <w:t>ホッパステージ室の扉等、安全上必要な場所に機器とのインターロックを設けること。</w:t>
      </w:r>
    </w:p>
    <w:p w:rsidR="00F27BF2" w:rsidRPr="005F26FB" w:rsidRDefault="00F27BF2" w:rsidP="00D02384">
      <w:pPr>
        <w:pStyle w:val="5"/>
        <w:numPr>
          <w:ilvl w:val="4"/>
          <w:numId w:val="50"/>
        </w:numPr>
        <w:rPr>
          <w:rStyle w:val="60"/>
        </w:rPr>
      </w:pPr>
      <w:r w:rsidRPr="005F26FB">
        <w:rPr>
          <w:rStyle w:val="60"/>
          <w:rFonts w:hint="eastAsia"/>
        </w:rPr>
        <w:t>消防関連法令及び消防当局の指導に従って、火災対策設備を設けること。また、万一の火災に備えごみピットに放水銃を設けること。</w:t>
      </w:r>
    </w:p>
    <w:p w:rsidR="00F27BF2" w:rsidRPr="005F26FB" w:rsidRDefault="00F27BF2" w:rsidP="007A256D">
      <w:pPr>
        <w:rPr>
          <w:rStyle w:val="60"/>
        </w:rPr>
      </w:pPr>
    </w:p>
    <w:p w:rsidR="00F27BF2" w:rsidRPr="005F26FB" w:rsidRDefault="00F27BF2" w:rsidP="007A256D">
      <w:pPr>
        <w:pStyle w:val="4"/>
        <w:rPr>
          <w:rStyle w:val="60"/>
        </w:rPr>
      </w:pPr>
      <w:r w:rsidRPr="005F26FB">
        <w:rPr>
          <w:rStyle w:val="60"/>
          <w:rFonts w:hint="eastAsia"/>
        </w:rPr>
        <w:t>作業環境の確保</w:t>
      </w:r>
    </w:p>
    <w:p w:rsidR="00F27BF2" w:rsidRPr="005F26FB" w:rsidRDefault="00F27BF2" w:rsidP="00D02384">
      <w:pPr>
        <w:pStyle w:val="5"/>
        <w:numPr>
          <w:ilvl w:val="4"/>
          <w:numId w:val="51"/>
        </w:numPr>
        <w:rPr>
          <w:rStyle w:val="60"/>
        </w:rPr>
      </w:pPr>
      <w:r w:rsidRPr="005F26FB">
        <w:rPr>
          <w:rStyle w:val="60"/>
          <w:rFonts w:hint="eastAsia"/>
        </w:rPr>
        <w:t>粉じんを生じやすい場所には、粉じん等が周囲に飛散しないように対策を講じ、良好な作業環境を確保すること。</w:t>
      </w:r>
    </w:p>
    <w:p w:rsidR="00F27BF2" w:rsidRPr="005F26FB" w:rsidRDefault="00F27BF2" w:rsidP="00D02384">
      <w:pPr>
        <w:pStyle w:val="5"/>
        <w:numPr>
          <w:ilvl w:val="4"/>
          <w:numId w:val="51"/>
        </w:numPr>
        <w:rPr>
          <w:rStyle w:val="60"/>
        </w:rPr>
      </w:pPr>
      <w:r w:rsidRPr="005F26FB">
        <w:rPr>
          <w:rStyle w:val="60"/>
          <w:rFonts w:hint="eastAsia"/>
        </w:rPr>
        <w:t>建築物の設計にあたっては、階高が高いため、自然採光等を極力取り入れ、明るい作業環境を作り出すとともに、省エネルギーに十分配慮すること。</w:t>
      </w:r>
    </w:p>
    <w:p w:rsidR="00F27BF2" w:rsidRPr="005F26FB" w:rsidRDefault="00F27BF2" w:rsidP="00D02384">
      <w:pPr>
        <w:pStyle w:val="5"/>
        <w:numPr>
          <w:ilvl w:val="4"/>
          <w:numId w:val="51"/>
        </w:numPr>
        <w:rPr>
          <w:rStyle w:val="60"/>
        </w:rPr>
      </w:pPr>
      <w:r w:rsidRPr="005F26FB">
        <w:rPr>
          <w:rStyle w:val="60"/>
          <w:rFonts w:hint="eastAsia"/>
        </w:rPr>
        <w:t>防音、防臭、防振、防じん、防爆対策を十分行うこと。特に施設運営上施設内の騒音、振動、粉じん、悪臭及び高温に対して十分対策を講じること。</w:t>
      </w:r>
    </w:p>
    <w:p w:rsidR="00F27BF2" w:rsidRPr="005F26FB" w:rsidRDefault="00F27BF2" w:rsidP="00D02384">
      <w:pPr>
        <w:pStyle w:val="5"/>
        <w:numPr>
          <w:ilvl w:val="4"/>
          <w:numId w:val="51"/>
        </w:numPr>
        <w:rPr>
          <w:rStyle w:val="60"/>
        </w:rPr>
      </w:pPr>
      <w:r w:rsidRPr="005F26FB">
        <w:rPr>
          <w:rStyle w:val="60"/>
          <w:rFonts w:hint="eastAsia"/>
        </w:rPr>
        <w:t>ごみ、灰等の臭気、粉じん等が発生する箇所への通路には、前室を配置する等の対策を行うこと。</w:t>
      </w:r>
    </w:p>
    <w:p w:rsidR="00F27BF2" w:rsidRPr="005F26FB" w:rsidRDefault="00F27BF2" w:rsidP="00D02384">
      <w:pPr>
        <w:pStyle w:val="5"/>
        <w:numPr>
          <w:ilvl w:val="4"/>
          <w:numId w:val="51"/>
        </w:numPr>
        <w:rPr>
          <w:rStyle w:val="60"/>
        </w:rPr>
      </w:pPr>
      <w:r w:rsidRPr="005F26FB">
        <w:rPr>
          <w:rStyle w:val="60"/>
          <w:rFonts w:hint="eastAsia"/>
        </w:rPr>
        <w:t>機器側における騒音が約</w:t>
      </w:r>
      <w:r w:rsidRPr="005F26FB">
        <w:rPr>
          <w:rStyle w:val="60"/>
        </w:rPr>
        <w:t>80dB</w:t>
      </w:r>
      <w:r w:rsidRPr="005F26FB">
        <w:rPr>
          <w:rStyle w:val="60"/>
          <w:rFonts w:hint="eastAsia"/>
        </w:rPr>
        <w:t>（騒音源より１ｍの位置において）を超えると予想されるものについては、原則として機能上及び保守点検上支障のない限度において減音対策を施すこと。</w:t>
      </w:r>
    </w:p>
    <w:p w:rsidR="00F27BF2" w:rsidRPr="005F26FB" w:rsidRDefault="00F27BF2" w:rsidP="00D02384">
      <w:pPr>
        <w:pStyle w:val="5"/>
        <w:numPr>
          <w:ilvl w:val="4"/>
          <w:numId w:val="51"/>
        </w:numPr>
      </w:pPr>
      <w:r w:rsidRPr="005F26FB">
        <w:rPr>
          <w:rStyle w:val="60"/>
          <w:rFonts w:hint="eastAsia"/>
        </w:rPr>
        <w:t>機械騒音</w:t>
      </w:r>
      <w:r w:rsidRPr="005F26FB">
        <w:rPr>
          <w:rFonts w:hint="eastAsia"/>
        </w:rPr>
        <w:t>が特に著しい送風機・コンプレッサ等は、これを別室に収容するとともに、必要に応じて部屋の吸音工事などを施すこと。</w:t>
      </w:r>
    </w:p>
    <w:p w:rsidR="00F27BF2" w:rsidRPr="005F26FB" w:rsidRDefault="00F27BF2" w:rsidP="00D02384">
      <w:pPr>
        <w:pStyle w:val="5"/>
        <w:numPr>
          <w:ilvl w:val="4"/>
          <w:numId w:val="51"/>
        </w:numPr>
        <w:rPr>
          <w:rStyle w:val="60"/>
        </w:rPr>
      </w:pPr>
      <w:r w:rsidRPr="005F26FB">
        <w:rPr>
          <w:rFonts w:hint="eastAsia"/>
        </w:rPr>
        <w:t>施設</w:t>
      </w:r>
      <w:r w:rsidRPr="005F26FB">
        <w:rPr>
          <w:rStyle w:val="60"/>
          <w:rFonts w:hint="eastAsia"/>
        </w:rPr>
        <w:t>の作業環境中の粉じん濃度は２mg/</w:t>
      </w:r>
      <w:r w:rsidR="0069302A" w:rsidRPr="005F26FB">
        <w:rPr>
          <w:rStyle w:val="60"/>
          <w:rFonts w:hint="eastAsia"/>
        </w:rPr>
        <w:t>㎥</w:t>
      </w:r>
      <w:r w:rsidRPr="005F26FB">
        <w:rPr>
          <w:rStyle w:val="60"/>
          <w:rFonts w:hint="eastAsia"/>
        </w:rPr>
        <w:t>以下とすること。</w:t>
      </w:r>
    </w:p>
    <w:p w:rsidR="00F27BF2" w:rsidRPr="005F26FB" w:rsidRDefault="00F27BF2" w:rsidP="00D02384">
      <w:pPr>
        <w:pStyle w:val="5"/>
        <w:numPr>
          <w:ilvl w:val="4"/>
          <w:numId w:val="51"/>
        </w:numPr>
        <w:rPr>
          <w:rStyle w:val="60"/>
        </w:rPr>
      </w:pPr>
      <w:r w:rsidRPr="005F26FB">
        <w:rPr>
          <w:rStyle w:val="60"/>
          <w:rFonts w:hint="eastAsia"/>
        </w:rPr>
        <w:t>居室内については、改正建築基準法に準じたシックハウス対策を講じるとともに、「室内空気汚染に係るガイドライン」に示す指針値・暫定目標値を満足すること。</w:t>
      </w:r>
    </w:p>
    <w:p w:rsidR="00F27BF2" w:rsidRPr="005F26FB" w:rsidRDefault="00F27BF2" w:rsidP="00D02384">
      <w:pPr>
        <w:pStyle w:val="5"/>
        <w:numPr>
          <w:ilvl w:val="4"/>
          <w:numId w:val="51"/>
        </w:numPr>
        <w:rPr>
          <w:rStyle w:val="60"/>
        </w:rPr>
      </w:pPr>
      <w:r w:rsidRPr="005F26FB">
        <w:rPr>
          <w:rStyle w:val="60"/>
          <w:rFonts w:hint="eastAsia"/>
        </w:rPr>
        <w:t>作業環境に応じて適正な換気・通風設備を必要箇所に設けること。</w:t>
      </w:r>
    </w:p>
    <w:p w:rsidR="00F27BF2" w:rsidRPr="005F26FB" w:rsidRDefault="00F27BF2" w:rsidP="00D02384">
      <w:pPr>
        <w:pStyle w:val="5"/>
        <w:numPr>
          <w:ilvl w:val="4"/>
          <w:numId w:val="51"/>
        </w:numPr>
        <w:rPr>
          <w:rStyle w:val="60"/>
        </w:rPr>
      </w:pPr>
      <w:r w:rsidRPr="005F26FB">
        <w:rPr>
          <w:rStyle w:val="60"/>
          <w:rFonts w:hint="eastAsia"/>
        </w:rPr>
        <w:t>灰ピット室は、十分な換気を行う等の粉じん及び湿気対策を講じること。</w:t>
      </w:r>
    </w:p>
    <w:p w:rsidR="00F27BF2" w:rsidRPr="005F26FB" w:rsidRDefault="00F27BF2" w:rsidP="00D02384">
      <w:pPr>
        <w:pStyle w:val="5"/>
        <w:numPr>
          <w:ilvl w:val="4"/>
          <w:numId w:val="51"/>
        </w:numPr>
        <w:rPr>
          <w:rStyle w:val="60"/>
        </w:rPr>
      </w:pPr>
      <w:r w:rsidRPr="005F26FB">
        <w:rPr>
          <w:rStyle w:val="60"/>
          <w:rFonts w:hint="eastAsia"/>
        </w:rPr>
        <w:t>自然採光や照明による光が盤面に反射、または直接目に入る等の障害がないよう光源の配置、遮光装置等十分配慮すること。特に、クレーン操作室、中央制御室に関しては細心の配慮を行うこと。</w:t>
      </w:r>
    </w:p>
    <w:p w:rsidR="00F27BF2" w:rsidRPr="005F26FB" w:rsidRDefault="00F27BF2" w:rsidP="00D02384">
      <w:pPr>
        <w:pStyle w:val="5"/>
        <w:numPr>
          <w:ilvl w:val="4"/>
          <w:numId w:val="51"/>
        </w:numPr>
        <w:rPr>
          <w:rStyle w:val="60"/>
        </w:rPr>
      </w:pPr>
      <w:r w:rsidRPr="005F26FB">
        <w:rPr>
          <w:rStyle w:val="60"/>
          <w:rFonts w:hint="eastAsia"/>
        </w:rPr>
        <w:t>ダイオキシン類の管理区域を明確にすること。非管理区域には管理区域を通過せずに往来できる動線を確保すること。</w:t>
      </w:r>
    </w:p>
    <w:p w:rsidR="00F27BF2" w:rsidRPr="005F26FB" w:rsidRDefault="00F27BF2" w:rsidP="00D02384">
      <w:pPr>
        <w:pStyle w:val="5"/>
        <w:numPr>
          <w:ilvl w:val="4"/>
          <w:numId w:val="51"/>
        </w:numPr>
      </w:pPr>
      <w:r w:rsidRPr="005F26FB">
        <w:rPr>
          <w:rStyle w:val="60"/>
          <w:rFonts w:hint="eastAsia"/>
        </w:rPr>
        <w:t>作業環境</w:t>
      </w:r>
      <w:r w:rsidRPr="005F26FB">
        <w:rPr>
          <w:rFonts w:hint="eastAsia"/>
        </w:rPr>
        <w:t>中のダイオキシン類は</w:t>
      </w:r>
      <w:r w:rsidRPr="005F26FB">
        <w:t>2.5pg</w:t>
      </w:r>
      <w:r w:rsidRPr="005F26FB">
        <w:rPr>
          <w:rFonts w:hint="eastAsia"/>
        </w:rPr>
        <w:t>-TEQ</w:t>
      </w:r>
      <w:r w:rsidRPr="005F26FB">
        <w:t>/</w:t>
      </w:r>
      <w:r w:rsidR="0069302A" w:rsidRPr="005F26FB">
        <w:t>㎥</w:t>
      </w:r>
      <w:r w:rsidRPr="005F26FB">
        <w:rPr>
          <w:rFonts w:hint="eastAsia"/>
        </w:rPr>
        <w:t>以下とすること。</w:t>
      </w:r>
    </w:p>
    <w:p w:rsidR="00F27BF2" w:rsidRPr="005F26FB" w:rsidRDefault="00F27BF2" w:rsidP="001E3C0D">
      <w:pPr>
        <w:pStyle w:val="41"/>
      </w:pPr>
    </w:p>
    <w:p w:rsidR="00F27BF2" w:rsidRPr="005F26FB" w:rsidRDefault="00F27BF2" w:rsidP="000D64BA">
      <w:pPr>
        <w:pStyle w:val="4"/>
      </w:pPr>
      <w:r w:rsidRPr="005F26FB">
        <w:rPr>
          <w:rFonts w:hint="eastAsia"/>
        </w:rPr>
        <w:t>メンテナンスの容易性</w:t>
      </w:r>
    </w:p>
    <w:p w:rsidR="00F27BF2" w:rsidRPr="005F26FB" w:rsidRDefault="00F27BF2" w:rsidP="00D02384">
      <w:pPr>
        <w:pStyle w:val="5"/>
        <w:numPr>
          <w:ilvl w:val="4"/>
          <w:numId w:val="52"/>
        </w:numPr>
      </w:pPr>
      <w:r w:rsidRPr="005F26FB">
        <w:rPr>
          <w:rFonts w:hint="eastAsia"/>
        </w:rPr>
        <w:t>大型機器の整備・補修のため、それらの搬</w:t>
      </w:r>
      <w:r w:rsidRPr="005F26FB">
        <w:t>出</w:t>
      </w:r>
      <w:r w:rsidRPr="005F26FB">
        <w:rPr>
          <w:rFonts w:hint="eastAsia"/>
        </w:rPr>
        <w:t>入口、搬</w:t>
      </w:r>
      <w:r w:rsidRPr="005F26FB">
        <w:t>出</w:t>
      </w:r>
      <w:r w:rsidRPr="005F26FB">
        <w:rPr>
          <w:rFonts w:hint="eastAsia"/>
        </w:rPr>
        <w:t>入通路及び搬</w:t>
      </w:r>
      <w:r w:rsidRPr="005F26FB">
        <w:t>出</w:t>
      </w:r>
      <w:r w:rsidRPr="005F26FB">
        <w:rPr>
          <w:rFonts w:hint="eastAsia"/>
        </w:rPr>
        <w:t>入機器等を設けること。</w:t>
      </w:r>
    </w:p>
    <w:p w:rsidR="00F27BF2" w:rsidRPr="005F26FB" w:rsidRDefault="00F27BF2" w:rsidP="00D02384">
      <w:pPr>
        <w:pStyle w:val="5"/>
        <w:numPr>
          <w:ilvl w:val="4"/>
          <w:numId w:val="52"/>
        </w:numPr>
      </w:pPr>
      <w:r w:rsidRPr="005F26FB">
        <w:rPr>
          <w:rFonts w:hint="eastAsia"/>
        </w:rPr>
        <w:t>資材搬</w:t>
      </w:r>
      <w:r w:rsidRPr="005F26FB">
        <w:t>出</w:t>
      </w:r>
      <w:r w:rsidRPr="005F26FB">
        <w:rPr>
          <w:rFonts w:hint="eastAsia"/>
        </w:rPr>
        <w:t>入、機器のメンテナンスに必要な吊り上げ装置を完備すること。マシンハッチ等の搬</w:t>
      </w:r>
      <w:r w:rsidRPr="005F26FB">
        <w:t>出</w:t>
      </w:r>
      <w:r w:rsidRPr="005F26FB">
        <w:rPr>
          <w:rFonts w:hint="eastAsia"/>
        </w:rPr>
        <w:t>入用開口（常時閉）及び各種工事のための資材等搬</w:t>
      </w:r>
      <w:r w:rsidRPr="005F26FB">
        <w:t>出</w:t>
      </w:r>
      <w:r w:rsidRPr="005F26FB">
        <w:rPr>
          <w:rFonts w:hint="eastAsia"/>
        </w:rPr>
        <w:t>入用経路を確保するために機器配置、グレーチングの配置等について考慮すること。</w:t>
      </w:r>
    </w:p>
    <w:p w:rsidR="00F27BF2" w:rsidRPr="005F26FB" w:rsidRDefault="00F27BF2" w:rsidP="00D02384">
      <w:pPr>
        <w:pStyle w:val="5"/>
        <w:numPr>
          <w:ilvl w:val="4"/>
          <w:numId w:val="52"/>
        </w:numPr>
      </w:pPr>
      <w:r w:rsidRPr="005F26FB">
        <w:rPr>
          <w:rFonts w:hint="eastAsia"/>
        </w:rPr>
        <w:t>各機器の巡視点検整備がスムーズに行える配置計画とし、点検保守作業に十分なスペースを確保すること。また、装置・機器の周囲には一周できるように点検通路を設けること。</w:t>
      </w:r>
    </w:p>
    <w:p w:rsidR="00F27BF2" w:rsidRPr="005F26FB" w:rsidRDefault="00F27BF2" w:rsidP="00D02384">
      <w:pPr>
        <w:pStyle w:val="5"/>
        <w:numPr>
          <w:ilvl w:val="4"/>
          <w:numId w:val="52"/>
        </w:numPr>
      </w:pPr>
      <w:r w:rsidRPr="005F26FB">
        <w:rPr>
          <w:rFonts w:hint="eastAsia"/>
        </w:rPr>
        <w:t>配管は維持管理を考慮して屋内外ともに露</w:t>
      </w:r>
      <w:r w:rsidRPr="005F26FB">
        <w:t>出</w:t>
      </w:r>
      <w:r w:rsidRPr="005F26FB">
        <w:rPr>
          <w:rFonts w:hint="eastAsia"/>
        </w:rPr>
        <w:t>方式を多用するとともに、機能的な配管とすること。また、埋設する場合は、配管の所在が確認できるよう位置を明示するなどの工夫に配慮すること。</w:t>
      </w:r>
    </w:p>
    <w:p w:rsidR="00F27BF2" w:rsidRPr="005F26FB" w:rsidRDefault="00F27BF2" w:rsidP="00D02384">
      <w:pPr>
        <w:pStyle w:val="5"/>
        <w:numPr>
          <w:ilvl w:val="4"/>
          <w:numId w:val="52"/>
        </w:numPr>
      </w:pPr>
      <w:r w:rsidRPr="005F26FB">
        <w:rPr>
          <w:rFonts w:hint="eastAsia"/>
        </w:rPr>
        <w:t>屋外部の設備点検通路等には屋根を設置する等、雨対策を講じること。</w:t>
      </w:r>
    </w:p>
    <w:p w:rsidR="00F27BF2" w:rsidRPr="005F26FB" w:rsidRDefault="00F27BF2" w:rsidP="00D02384">
      <w:pPr>
        <w:pStyle w:val="5"/>
        <w:numPr>
          <w:ilvl w:val="4"/>
          <w:numId w:val="52"/>
        </w:numPr>
      </w:pPr>
      <w:r w:rsidRPr="005F26FB">
        <w:rPr>
          <w:rFonts w:hint="eastAsia"/>
        </w:rPr>
        <w:t>灰ピットはピット底部の排水をよくするよう水勾配、排水路を設けること。また、排水スクリーンは、点検、清掃等が容易な配置・構造とすること。</w:t>
      </w:r>
    </w:p>
    <w:p w:rsidR="00F27BF2" w:rsidRPr="005F26FB" w:rsidRDefault="00F27BF2" w:rsidP="00D02384">
      <w:pPr>
        <w:pStyle w:val="5"/>
        <w:numPr>
          <w:ilvl w:val="4"/>
          <w:numId w:val="52"/>
        </w:numPr>
      </w:pPr>
      <w:r w:rsidRPr="005F26FB">
        <w:rPr>
          <w:rFonts w:hint="eastAsia"/>
        </w:rPr>
        <w:t>各施設内のポンプ等の交換が容易にできる構造とすること。</w:t>
      </w:r>
    </w:p>
    <w:p w:rsidR="00F27BF2" w:rsidRPr="005F26FB" w:rsidRDefault="00F27BF2" w:rsidP="00D02384">
      <w:pPr>
        <w:pStyle w:val="5"/>
        <w:numPr>
          <w:ilvl w:val="4"/>
          <w:numId w:val="52"/>
        </w:numPr>
      </w:pPr>
      <w:r w:rsidRPr="005F26FB">
        <w:rPr>
          <w:rFonts w:hint="eastAsia"/>
        </w:rPr>
        <w:t>バルブ、機器の交換が容易に行えるように適切な接続部を設け、交換時に他の設備等に影響しない配管計画とし、各箇所で仕切弁による止水、空気止めなどを可能とすること。</w:t>
      </w:r>
    </w:p>
    <w:p w:rsidR="00F27BF2" w:rsidRPr="005F26FB" w:rsidRDefault="00F27BF2" w:rsidP="00D02384">
      <w:pPr>
        <w:pStyle w:val="5"/>
        <w:numPr>
          <w:ilvl w:val="4"/>
          <w:numId w:val="52"/>
        </w:numPr>
      </w:pPr>
      <w:r w:rsidRPr="005F26FB">
        <w:rPr>
          <w:rFonts w:hint="eastAsia"/>
        </w:rPr>
        <w:t>仮設配線等のために、間仕切りの要所に貫通口（常時閉）を設けること。</w:t>
      </w:r>
    </w:p>
    <w:p w:rsidR="00F27BF2" w:rsidRPr="005F26FB" w:rsidRDefault="00F27BF2" w:rsidP="00D02384">
      <w:pPr>
        <w:pStyle w:val="5"/>
        <w:numPr>
          <w:ilvl w:val="4"/>
          <w:numId w:val="52"/>
        </w:numPr>
      </w:pPr>
      <w:r w:rsidRPr="005F26FB">
        <w:rPr>
          <w:rFonts w:hint="eastAsia"/>
        </w:rPr>
        <w:t>配線が必要な各室には、適切な配線用ダクトを設けるか、フリーアクセスフロアとすること。</w:t>
      </w:r>
    </w:p>
    <w:p w:rsidR="00F27BF2" w:rsidRPr="005F26FB" w:rsidRDefault="00F27BF2" w:rsidP="001E3C0D">
      <w:pPr>
        <w:pStyle w:val="41"/>
      </w:pPr>
    </w:p>
    <w:p w:rsidR="00F27BF2" w:rsidRPr="005F26FB" w:rsidRDefault="00F27BF2" w:rsidP="000D64BA">
      <w:pPr>
        <w:pStyle w:val="4"/>
      </w:pPr>
      <w:r w:rsidRPr="005F26FB">
        <w:rPr>
          <w:rFonts w:hint="eastAsia"/>
        </w:rPr>
        <w:t>その他</w:t>
      </w:r>
    </w:p>
    <w:p w:rsidR="00F27BF2" w:rsidRPr="005F26FB" w:rsidRDefault="00F27BF2" w:rsidP="00D02384">
      <w:pPr>
        <w:pStyle w:val="5"/>
        <w:numPr>
          <w:ilvl w:val="4"/>
          <w:numId w:val="53"/>
        </w:numPr>
      </w:pPr>
      <w:r w:rsidRPr="005F26FB">
        <w:rPr>
          <w:rFonts w:hint="eastAsia"/>
        </w:rPr>
        <w:t>施設内の見学者動線は、見学者が安全に見学できるよう配慮し、作業員の動線と分離すること。</w:t>
      </w:r>
    </w:p>
    <w:p w:rsidR="00F27BF2" w:rsidRPr="005F26FB" w:rsidRDefault="00F27BF2" w:rsidP="00D02384">
      <w:pPr>
        <w:pStyle w:val="5"/>
        <w:numPr>
          <w:ilvl w:val="4"/>
          <w:numId w:val="53"/>
        </w:numPr>
      </w:pPr>
      <w:r w:rsidRPr="005F26FB">
        <w:rPr>
          <w:rFonts w:hint="eastAsia"/>
        </w:rPr>
        <w:t>外観計画（意匠・色彩）については、周辺環境との調和を十分に考慮した威圧感の少ないものとすること。また、２種以上の計画案（着色透視図）を提示し、協議に基づき、決定案を作成すること。決定案について、視点を異にする着色透視図を２種作成し提</w:t>
      </w:r>
      <w:r w:rsidRPr="005F26FB">
        <w:t>出</w:t>
      </w:r>
      <w:r w:rsidRPr="005F26FB">
        <w:rPr>
          <w:rFonts w:hint="eastAsia"/>
        </w:rPr>
        <w:t>すること。</w:t>
      </w:r>
    </w:p>
    <w:p w:rsidR="00F27BF2" w:rsidRPr="005F26FB" w:rsidRDefault="00F27BF2" w:rsidP="00D02384">
      <w:pPr>
        <w:pStyle w:val="5"/>
        <w:numPr>
          <w:ilvl w:val="4"/>
          <w:numId w:val="53"/>
        </w:numPr>
      </w:pPr>
      <w:r w:rsidRPr="005F26FB">
        <w:rPr>
          <w:rFonts w:hint="eastAsia"/>
        </w:rPr>
        <w:t>場内各所への給電、給水、給排気、燃料供給等は十分に行うこと。</w:t>
      </w:r>
    </w:p>
    <w:p w:rsidR="00F27BF2" w:rsidRPr="005F26FB" w:rsidRDefault="00F27BF2" w:rsidP="001E3C0D">
      <w:pPr>
        <w:pStyle w:val="41"/>
      </w:pPr>
    </w:p>
    <w:p w:rsidR="00F27BF2" w:rsidRPr="005F26FB" w:rsidRDefault="00F27BF2" w:rsidP="00E63074">
      <w:pPr>
        <w:pStyle w:val="3"/>
      </w:pPr>
      <w:bookmarkStart w:id="78" w:name="_Toc448394780"/>
      <w:r w:rsidRPr="005F26FB">
        <w:rPr>
          <w:rFonts w:hint="eastAsia"/>
        </w:rPr>
        <w:t>施工要領</w:t>
      </w:r>
      <w:bookmarkEnd w:id="78"/>
    </w:p>
    <w:p w:rsidR="00F27BF2" w:rsidRPr="005F26FB" w:rsidRDefault="00F27BF2" w:rsidP="000D64BA">
      <w:pPr>
        <w:pStyle w:val="4"/>
      </w:pPr>
      <w:r w:rsidRPr="005F26FB">
        <w:rPr>
          <w:rFonts w:hint="eastAsia"/>
        </w:rPr>
        <w:t>安全管理</w:t>
      </w:r>
    </w:p>
    <w:p w:rsidR="00F27BF2" w:rsidRPr="005F26FB" w:rsidRDefault="00F27BF2" w:rsidP="001E3C0D">
      <w:pPr>
        <w:pStyle w:val="31"/>
      </w:pPr>
      <w:r w:rsidRPr="005F26FB">
        <w:rPr>
          <w:rFonts w:hint="eastAsia"/>
        </w:rPr>
        <w:t>工事中の危険防止対策を十分に行い、労務の安全、衛生及び適切な作業環境を保持するとともに、併せて作業従事者への安全教育を徹底し、労務災害の発生がないよう努めること。なお、安全管理計画書を作成し提出すること。</w:t>
      </w:r>
    </w:p>
    <w:p w:rsidR="00F27BF2" w:rsidRPr="005F26FB" w:rsidRDefault="00F27BF2" w:rsidP="001E3C0D">
      <w:pPr>
        <w:pStyle w:val="31"/>
      </w:pPr>
    </w:p>
    <w:p w:rsidR="00F27BF2" w:rsidRPr="005F26FB" w:rsidRDefault="00F27BF2" w:rsidP="000D64BA">
      <w:pPr>
        <w:pStyle w:val="4"/>
      </w:pPr>
      <w:r w:rsidRPr="005F26FB">
        <w:rPr>
          <w:rFonts w:hint="eastAsia"/>
        </w:rPr>
        <w:t>現場管理</w:t>
      </w:r>
    </w:p>
    <w:p w:rsidR="00F27BF2" w:rsidRPr="005F26FB" w:rsidRDefault="00F27BF2" w:rsidP="001E3C0D">
      <w:pPr>
        <w:pStyle w:val="31"/>
      </w:pPr>
      <w:r w:rsidRPr="005F26FB">
        <w:rPr>
          <w:rFonts w:hint="eastAsia"/>
        </w:rPr>
        <w:t>資材置場、資材搬入路、仮設事務所等については、発注者と十分協議し、受注者が確保すること。また、整理整頓を励行し、火災、盗難等の事故防止に努めること。併せて、公害防止、周辺への配慮等を含め、現場内の管理に万全を期するものとする。</w:t>
      </w:r>
    </w:p>
    <w:p w:rsidR="00F27BF2" w:rsidRPr="005F26FB" w:rsidRDefault="00F27BF2" w:rsidP="001E3C0D">
      <w:pPr>
        <w:pStyle w:val="41"/>
      </w:pPr>
    </w:p>
    <w:p w:rsidR="00F27BF2" w:rsidRPr="005F26FB" w:rsidRDefault="00F27BF2" w:rsidP="000D64BA">
      <w:pPr>
        <w:pStyle w:val="4"/>
      </w:pPr>
      <w:r w:rsidRPr="005F26FB">
        <w:rPr>
          <w:rFonts w:hint="eastAsia"/>
        </w:rPr>
        <w:t>復旧</w:t>
      </w:r>
    </w:p>
    <w:p w:rsidR="00F27BF2" w:rsidRPr="005F26FB" w:rsidRDefault="00F27BF2" w:rsidP="001E3C0D">
      <w:pPr>
        <w:pStyle w:val="31"/>
      </w:pPr>
      <w:r w:rsidRPr="005F26FB">
        <w:rPr>
          <w:rFonts w:hint="eastAsia"/>
        </w:rPr>
        <w:t>他の設備、既存物件等の損傷、汚染防止に努め、万一損傷、汚染が生じた場合は発注者と協議のうえ、受注者の負担で速やかに復旧すること。</w:t>
      </w:r>
    </w:p>
    <w:p w:rsidR="00F27BF2" w:rsidRPr="005F26FB" w:rsidRDefault="00F27BF2" w:rsidP="001E3C0D">
      <w:pPr>
        <w:pStyle w:val="31"/>
      </w:pPr>
    </w:p>
    <w:p w:rsidR="00F27BF2" w:rsidRPr="005F26FB" w:rsidRDefault="00EE46A4" w:rsidP="000D64BA">
      <w:pPr>
        <w:pStyle w:val="4"/>
      </w:pPr>
      <w:r w:rsidRPr="005F26FB">
        <w:rPr>
          <w:rFonts w:hint="eastAsia"/>
        </w:rPr>
        <w:t>第三者賠償保険への加入</w:t>
      </w:r>
    </w:p>
    <w:p w:rsidR="00F27BF2" w:rsidRPr="005F26FB" w:rsidRDefault="00EE46A4" w:rsidP="001E3C0D">
      <w:pPr>
        <w:pStyle w:val="31"/>
      </w:pPr>
      <w:r w:rsidRPr="005F26FB">
        <w:rPr>
          <w:rFonts w:hint="eastAsia"/>
        </w:rPr>
        <w:t>請負者は、建設工事保険又は組立保険（類似の機能を有する共済等を含む。）及び請負者賠償責任保険（類似の機能を有する共済等を含む。）に加入すること。</w:t>
      </w:r>
    </w:p>
    <w:p w:rsidR="00F27BF2" w:rsidRPr="005F26FB" w:rsidRDefault="00F27BF2" w:rsidP="001E3C0D">
      <w:pPr>
        <w:pStyle w:val="31"/>
      </w:pPr>
    </w:p>
    <w:p w:rsidR="00F27BF2" w:rsidRPr="005F26FB" w:rsidRDefault="00F27BF2" w:rsidP="000D64BA">
      <w:pPr>
        <w:pStyle w:val="4"/>
      </w:pPr>
      <w:r w:rsidRPr="005F26FB">
        <w:rPr>
          <w:rFonts w:hint="eastAsia"/>
        </w:rPr>
        <w:t>作業時間等</w:t>
      </w:r>
    </w:p>
    <w:p w:rsidR="00F27BF2" w:rsidRPr="005F26FB" w:rsidRDefault="00F27BF2" w:rsidP="001E3C0D">
      <w:pPr>
        <w:pStyle w:val="31"/>
      </w:pPr>
      <w:r w:rsidRPr="005F26FB">
        <w:rPr>
          <w:rFonts w:hint="eastAsia"/>
        </w:rPr>
        <w:t>現場作業時間は、原則として8時～17時とし、日曜、祭日、年末年始は作業を行わない。ただし、緊急作業、中断が困難な作業、交通処理上やむ得ない作業、または、騒音・振動を発するおそれの少ない作業については別途協議する。</w:t>
      </w:r>
    </w:p>
    <w:p w:rsidR="00F27BF2" w:rsidRPr="005F26FB" w:rsidRDefault="00F27BF2" w:rsidP="000D64BA">
      <w:pPr>
        <w:pStyle w:val="4"/>
      </w:pPr>
      <w:r w:rsidRPr="005F26FB">
        <w:rPr>
          <w:rFonts w:hint="eastAsia"/>
        </w:rPr>
        <w:t>工事車両の運行</w:t>
      </w:r>
    </w:p>
    <w:p w:rsidR="00F27BF2" w:rsidRPr="005F26FB" w:rsidRDefault="00F27BF2" w:rsidP="00D02384">
      <w:pPr>
        <w:pStyle w:val="5"/>
        <w:numPr>
          <w:ilvl w:val="4"/>
          <w:numId w:val="54"/>
        </w:numPr>
      </w:pPr>
      <w:r w:rsidRPr="005F26FB">
        <w:rPr>
          <w:rFonts w:hint="eastAsia"/>
        </w:rPr>
        <w:t>受注者は、現場着手前に工事車両運行計画書を提</w:t>
      </w:r>
      <w:r w:rsidRPr="005F26FB">
        <w:t>出</w:t>
      </w:r>
      <w:r w:rsidRPr="005F26FB">
        <w:rPr>
          <w:rFonts w:hint="eastAsia"/>
        </w:rPr>
        <w:t>すること。</w:t>
      </w:r>
    </w:p>
    <w:p w:rsidR="00F27BF2" w:rsidRPr="005F26FB" w:rsidRDefault="00F27BF2" w:rsidP="00D02384">
      <w:pPr>
        <w:pStyle w:val="5"/>
        <w:numPr>
          <w:ilvl w:val="4"/>
          <w:numId w:val="54"/>
        </w:numPr>
      </w:pPr>
      <w:r w:rsidRPr="005F26FB">
        <w:rPr>
          <w:rFonts w:hint="eastAsia"/>
        </w:rPr>
        <w:t>運行ルートについては、発注者の承諾を得ること。また、工事車両の運行にあたっては、必要箇所のガードマン配置、不必要な駐停車をさせない等の措置により、周辺地域に迷惑をかけないよう留意すること。</w:t>
      </w:r>
    </w:p>
    <w:p w:rsidR="00F27BF2" w:rsidRPr="005F26FB" w:rsidRDefault="00F27BF2" w:rsidP="00D02384">
      <w:pPr>
        <w:pStyle w:val="5"/>
        <w:numPr>
          <w:ilvl w:val="4"/>
          <w:numId w:val="54"/>
        </w:numPr>
      </w:pPr>
      <w:r w:rsidRPr="005F26FB">
        <w:rPr>
          <w:rFonts w:hint="eastAsia"/>
        </w:rPr>
        <w:t>工事用車両の洗車は十分に行い、車輪、車体に付着した土砂等を十分落とした後、退</w:t>
      </w:r>
      <w:r w:rsidRPr="005F26FB">
        <w:t>出</w:t>
      </w:r>
      <w:r w:rsidRPr="005F26FB">
        <w:rPr>
          <w:rFonts w:hint="eastAsia"/>
        </w:rPr>
        <w:t>すること。</w:t>
      </w:r>
    </w:p>
    <w:p w:rsidR="00F27BF2" w:rsidRPr="005F26FB" w:rsidRDefault="00F27BF2" w:rsidP="00D02384">
      <w:pPr>
        <w:pStyle w:val="5"/>
        <w:numPr>
          <w:ilvl w:val="4"/>
          <w:numId w:val="54"/>
        </w:numPr>
      </w:pPr>
      <w:r w:rsidRPr="005F26FB">
        <w:rPr>
          <w:rFonts w:hint="eastAsia"/>
        </w:rPr>
        <w:t>周辺地域及び工事用車両が走行する道路が土砂により汚れた場合、洗浄など適切な措置を行う。なお、汚損の原因者が不明の場合も含む。</w:t>
      </w:r>
    </w:p>
    <w:p w:rsidR="00F27BF2" w:rsidRPr="005F26FB" w:rsidRDefault="00F27BF2" w:rsidP="001E3C0D">
      <w:pPr>
        <w:pStyle w:val="41"/>
      </w:pPr>
    </w:p>
    <w:p w:rsidR="00F27BF2" w:rsidRPr="005F26FB" w:rsidRDefault="00F27BF2" w:rsidP="000D64BA">
      <w:pPr>
        <w:pStyle w:val="4"/>
      </w:pPr>
      <w:r w:rsidRPr="005F26FB">
        <w:rPr>
          <w:rFonts w:hint="eastAsia"/>
        </w:rPr>
        <w:t>建設公害対策</w:t>
      </w:r>
    </w:p>
    <w:p w:rsidR="00F27BF2" w:rsidRPr="005F26FB" w:rsidRDefault="00F27BF2" w:rsidP="00D02384">
      <w:pPr>
        <w:pStyle w:val="5"/>
        <w:numPr>
          <w:ilvl w:val="4"/>
          <w:numId w:val="55"/>
        </w:numPr>
      </w:pPr>
      <w:r w:rsidRPr="005F26FB">
        <w:rPr>
          <w:rFonts w:hint="eastAsia"/>
        </w:rPr>
        <w:t>工事中の濁水流</w:t>
      </w:r>
      <w:r w:rsidRPr="005F26FB">
        <w:t>出</w:t>
      </w:r>
      <w:r w:rsidRPr="005F26FB">
        <w:rPr>
          <w:rFonts w:hint="eastAsia"/>
        </w:rPr>
        <w:t>対策として適所に仮設沈砂池を設け、定期的に浚渫を行いつつ適切に維持すること。</w:t>
      </w:r>
    </w:p>
    <w:p w:rsidR="00F27BF2" w:rsidRPr="005F26FB" w:rsidRDefault="00F27BF2" w:rsidP="00D02384">
      <w:pPr>
        <w:pStyle w:val="5"/>
        <w:numPr>
          <w:ilvl w:val="4"/>
          <w:numId w:val="55"/>
        </w:numPr>
      </w:pPr>
      <w:r w:rsidRPr="005F26FB">
        <w:rPr>
          <w:rFonts w:hint="eastAsia"/>
        </w:rPr>
        <w:t>海苔養殖等の保護のために、コンクリート打設工事及びセメントを用いた地盤改良工事に伴い発生する排水はpH調整・SS処理装置を設置し、処理後、下水道施設へ放流すること。</w:t>
      </w:r>
    </w:p>
    <w:p w:rsidR="00F27BF2" w:rsidRPr="005F26FB" w:rsidRDefault="00F27BF2" w:rsidP="00D02384">
      <w:pPr>
        <w:pStyle w:val="5"/>
        <w:numPr>
          <w:ilvl w:val="4"/>
          <w:numId w:val="55"/>
        </w:numPr>
      </w:pPr>
      <w:r w:rsidRPr="005F26FB">
        <w:rPr>
          <w:rFonts w:hint="eastAsia"/>
        </w:rPr>
        <w:t>建設機械の運転に際し、空吹かし、高負荷運転は避けること。また、工事工程の調整を行うことにより、工事が集中しないよう配慮し、建設機械の同時稼働台数の極端な集中を避け、大気汚染物質の発生負荷の平均化に努めた計画とすること。</w:t>
      </w:r>
    </w:p>
    <w:p w:rsidR="00F27BF2" w:rsidRPr="005F26FB" w:rsidRDefault="00F27BF2" w:rsidP="00D02384">
      <w:pPr>
        <w:pStyle w:val="5"/>
        <w:numPr>
          <w:ilvl w:val="4"/>
          <w:numId w:val="55"/>
        </w:numPr>
      </w:pPr>
      <w:r w:rsidRPr="005F26FB">
        <w:rPr>
          <w:rFonts w:hint="eastAsia"/>
        </w:rPr>
        <w:t>騒音・振動が発生しやすい工事については、低騒音型工事用機械及び低騒音・低振動工法を採用し、建設作業にかかる騒音・振動の規制基準を遵守するとともに、低減を図ること。</w:t>
      </w:r>
    </w:p>
    <w:p w:rsidR="00F27BF2" w:rsidRPr="005F26FB" w:rsidRDefault="00F27BF2" w:rsidP="00D02384">
      <w:pPr>
        <w:pStyle w:val="5"/>
        <w:numPr>
          <w:ilvl w:val="4"/>
          <w:numId w:val="55"/>
        </w:numPr>
      </w:pPr>
      <w:r w:rsidRPr="005F26FB">
        <w:rPr>
          <w:rFonts w:hint="eastAsia"/>
        </w:rPr>
        <w:t>ほこりが発生するおそれがある場合には、適時散水を行う等必要な措置を講じること。</w:t>
      </w:r>
    </w:p>
    <w:p w:rsidR="00F27BF2" w:rsidRPr="005F26FB" w:rsidRDefault="00F27BF2" w:rsidP="00D02384">
      <w:pPr>
        <w:pStyle w:val="5"/>
        <w:numPr>
          <w:ilvl w:val="4"/>
          <w:numId w:val="55"/>
        </w:numPr>
      </w:pPr>
      <w:r w:rsidRPr="005F26FB">
        <w:rPr>
          <w:rFonts w:hint="eastAsia"/>
        </w:rPr>
        <w:t>クレーン等の高さや照明の方法等、必要に応じて関係機関と事前協議を行うこと。</w:t>
      </w:r>
    </w:p>
    <w:p w:rsidR="00F27BF2" w:rsidRPr="005F26FB" w:rsidRDefault="00F27BF2" w:rsidP="001E3C0D">
      <w:pPr>
        <w:pStyle w:val="41"/>
      </w:pPr>
    </w:p>
    <w:p w:rsidR="00F27BF2" w:rsidRPr="005F26FB" w:rsidRDefault="00F27BF2" w:rsidP="000D64BA">
      <w:pPr>
        <w:pStyle w:val="4"/>
      </w:pPr>
      <w:r w:rsidRPr="005F26FB">
        <w:rPr>
          <w:rFonts w:hint="eastAsia"/>
        </w:rPr>
        <w:t>施工監理用現場事務所</w:t>
      </w:r>
    </w:p>
    <w:p w:rsidR="00F27BF2" w:rsidRPr="005F26FB" w:rsidRDefault="00F27BF2" w:rsidP="001E3C0D">
      <w:pPr>
        <w:ind w:leftChars="200" w:left="468" w:firstLineChars="100" w:firstLine="244"/>
        <w:rPr>
          <w:rFonts w:ascii="ＭＳ 明朝" w:hAnsi="ＭＳ 明朝"/>
          <w:sz w:val="22"/>
          <w:szCs w:val="22"/>
        </w:rPr>
      </w:pPr>
      <w:r w:rsidRPr="005F26FB">
        <w:rPr>
          <w:rFonts w:ascii="ＭＳ 明朝" w:hAnsi="ＭＳ 明朝" w:hint="eastAsia"/>
          <w:sz w:val="22"/>
          <w:szCs w:val="22"/>
        </w:rPr>
        <w:t>発注者監理用、施工監理員（委託）用仮設事務所（面積は各40㎡以上）を設置し、必要備品等を整えること。なお、受注者は、監督員及び施工監理員事務所に空調設備、衛生設備等の建築機械設備、照明、電話、時計等の建築電気設備、その他事務用備品を設けること。その他備品については、実施設計時に協議する。また、合同で定例会議等を行うための会議室を設けること。</w:t>
      </w:r>
    </w:p>
    <w:p w:rsidR="00F27BF2" w:rsidRPr="005F26FB" w:rsidRDefault="00F27BF2" w:rsidP="000D64BA">
      <w:pPr>
        <w:pStyle w:val="4"/>
      </w:pPr>
      <w:r w:rsidRPr="005F26FB">
        <w:rPr>
          <w:rFonts w:hint="eastAsia"/>
        </w:rPr>
        <w:t>工事報告</w:t>
      </w:r>
    </w:p>
    <w:p w:rsidR="00F27BF2" w:rsidRPr="005F26FB" w:rsidRDefault="00F27BF2" w:rsidP="005C6AFB">
      <w:pPr>
        <w:ind w:leftChars="100" w:left="234" w:firstLineChars="200" w:firstLine="488"/>
        <w:rPr>
          <w:rFonts w:ascii="ＭＳ 明朝" w:hAnsi="ＭＳ 明朝"/>
          <w:sz w:val="22"/>
          <w:szCs w:val="22"/>
        </w:rPr>
      </w:pPr>
      <w:r w:rsidRPr="005F26FB">
        <w:rPr>
          <w:rFonts w:ascii="ＭＳ 明朝" w:hAnsi="ＭＳ 明朝" w:hint="eastAsia"/>
          <w:sz w:val="22"/>
          <w:szCs w:val="22"/>
        </w:rPr>
        <w:t>工事の進捗、労働者の就業、機器及び材料の検査等の状況を報告すること。</w:t>
      </w:r>
    </w:p>
    <w:p w:rsidR="00F27BF2" w:rsidRPr="005F26FB" w:rsidRDefault="00F27BF2" w:rsidP="00F27BF2">
      <w:pPr>
        <w:ind w:firstLineChars="300" w:firstLine="732"/>
        <w:rPr>
          <w:rFonts w:ascii="ＭＳ 明朝" w:hAnsi="ＭＳ 明朝"/>
          <w:sz w:val="22"/>
          <w:szCs w:val="22"/>
        </w:rPr>
      </w:pPr>
    </w:p>
    <w:p w:rsidR="00F27BF2" w:rsidRPr="005F26FB" w:rsidRDefault="00F27BF2" w:rsidP="000D64BA">
      <w:pPr>
        <w:pStyle w:val="4"/>
      </w:pPr>
      <w:r w:rsidRPr="005F26FB">
        <w:rPr>
          <w:rFonts w:hint="eastAsia"/>
        </w:rPr>
        <w:t>地下水</w:t>
      </w:r>
    </w:p>
    <w:p w:rsidR="00F27BF2" w:rsidRPr="005F26FB" w:rsidRDefault="00F27BF2" w:rsidP="001E3C0D">
      <w:pPr>
        <w:ind w:leftChars="200" w:left="468" w:firstLineChars="100" w:firstLine="244"/>
        <w:rPr>
          <w:rFonts w:ascii="ＭＳ 明朝" w:hAnsi="ＭＳ 明朝"/>
          <w:sz w:val="22"/>
          <w:szCs w:val="22"/>
          <w:u w:val="single"/>
        </w:rPr>
      </w:pPr>
      <w:r w:rsidRPr="005F26FB">
        <w:rPr>
          <w:rFonts w:ascii="ＭＳ 明朝" w:hAnsi="ＭＳ 明朝" w:hint="eastAsia"/>
          <w:sz w:val="22"/>
          <w:szCs w:val="22"/>
        </w:rPr>
        <w:t>本工事により、周辺地域に地下水汚染、井戸涸れ等が生じることのないよう調査及び対策を実施し、十分な措置を行うこと。また、必要に応じて水質分析等を実施すること。</w:t>
      </w:r>
    </w:p>
    <w:p w:rsidR="00F27BF2" w:rsidRPr="005F26FB" w:rsidRDefault="00F27BF2" w:rsidP="001E3C0D">
      <w:pPr>
        <w:ind w:leftChars="200" w:left="468" w:firstLineChars="100" w:firstLine="244"/>
        <w:rPr>
          <w:rFonts w:ascii="ＭＳ 明朝" w:hAnsi="ＭＳ 明朝"/>
          <w:sz w:val="22"/>
          <w:szCs w:val="22"/>
        </w:rPr>
      </w:pPr>
    </w:p>
    <w:p w:rsidR="00F27BF2" w:rsidRPr="005F26FB" w:rsidRDefault="00F27BF2" w:rsidP="000D64BA">
      <w:pPr>
        <w:pStyle w:val="4"/>
      </w:pPr>
      <w:r w:rsidRPr="005F26FB">
        <w:rPr>
          <w:rFonts w:hint="eastAsia"/>
        </w:rPr>
        <w:t>工事排水</w:t>
      </w:r>
    </w:p>
    <w:p w:rsidR="00F27BF2" w:rsidRPr="005F26FB" w:rsidRDefault="00F27BF2" w:rsidP="001E3C0D">
      <w:pPr>
        <w:ind w:leftChars="200" w:left="468" w:firstLineChars="100" w:firstLine="244"/>
        <w:rPr>
          <w:rFonts w:ascii="ＭＳ 明朝" w:hAnsi="ＭＳ 明朝"/>
          <w:sz w:val="22"/>
          <w:szCs w:val="22"/>
        </w:rPr>
      </w:pPr>
      <w:r w:rsidRPr="005F26FB">
        <w:rPr>
          <w:rFonts w:ascii="ＭＳ 明朝" w:hAnsi="ＭＳ 明朝" w:hint="eastAsia"/>
          <w:sz w:val="22"/>
          <w:szCs w:val="22"/>
        </w:rPr>
        <w:t>周辺地域に工事排水による支障等が生じることのないよう調査及び対策を実施し、濁水を流</w:t>
      </w:r>
      <w:r w:rsidRPr="005F26FB">
        <w:rPr>
          <w:rFonts w:ascii="ＭＳ 明朝" w:hAnsi="ＭＳ 明朝"/>
          <w:sz w:val="22"/>
          <w:szCs w:val="22"/>
        </w:rPr>
        <w:t>出</w:t>
      </w:r>
      <w:r w:rsidRPr="005F26FB">
        <w:rPr>
          <w:rFonts w:ascii="ＭＳ 明朝" w:hAnsi="ＭＳ 明朝" w:hint="eastAsia"/>
          <w:sz w:val="22"/>
          <w:szCs w:val="22"/>
        </w:rPr>
        <w:t>させないように、十分な措置を行うこと。</w:t>
      </w:r>
    </w:p>
    <w:p w:rsidR="00F27BF2" w:rsidRPr="005F26FB" w:rsidRDefault="00F27BF2" w:rsidP="001E3C0D">
      <w:pPr>
        <w:ind w:leftChars="200" w:left="468" w:firstLineChars="100" w:firstLine="244"/>
        <w:rPr>
          <w:rFonts w:ascii="ＭＳ 明朝" w:hAnsi="ＭＳ 明朝"/>
          <w:sz w:val="22"/>
          <w:szCs w:val="22"/>
        </w:rPr>
      </w:pPr>
    </w:p>
    <w:p w:rsidR="00F27BF2" w:rsidRPr="005F26FB" w:rsidRDefault="00F27BF2" w:rsidP="000D64BA">
      <w:pPr>
        <w:pStyle w:val="4"/>
      </w:pPr>
      <w:r w:rsidRPr="005F26FB">
        <w:rPr>
          <w:rFonts w:hint="eastAsia"/>
        </w:rPr>
        <w:t>工事中の敷地管理</w:t>
      </w:r>
    </w:p>
    <w:p w:rsidR="00F27BF2" w:rsidRPr="005F26FB" w:rsidRDefault="00F27BF2" w:rsidP="001E3C0D">
      <w:pPr>
        <w:ind w:leftChars="200" w:left="468" w:firstLineChars="100" w:firstLine="244"/>
        <w:rPr>
          <w:rFonts w:ascii="ＭＳ 明朝" w:hAnsi="ＭＳ 明朝"/>
          <w:sz w:val="22"/>
          <w:szCs w:val="22"/>
        </w:rPr>
      </w:pPr>
      <w:r w:rsidRPr="005F26FB">
        <w:rPr>
          <w:rFonts w:ascii="ＭＳ 明朝" w:hAnsi="ＭＳ 明朝" w:hint="eastAsia"/>
          <w:sz w:val="22"/>
          <w:szCs w:val="22"/>
        </w:rPr>
        <w:t>受注者は、工事完了まで敷地内を誠意をもって管理するものとし、自然災害、人為的災害の発生抑制に万全を期すこと。</w:t>
      </w:r>
    </w:p>
    <w:p w:rsidR="00F27BF2" w:rsidRPr="005F26FB" w:rsidRDefault="00F27BF2" w:rsidP="001E3C0D">
      <w:pPr>
        <w:ind w:leftChars="200" w:left="468" w:firstLineChars="100" w:firstLine="244"/>
        <w:rPr>
          <w:rFonts w:ascii="ＭＳ 明朝" w:hAnsi="ＭＳ 明朝"/>
          <w:sz w:val="22"/>
          <w:szCs w:val="22"/>
        </w:rPr>
      </w:pPr>
    </w:p>
    <w:p w:rsidR="00F27BF2" w:rsidRPr="005F26FB" w:rsidRDefault="00F27BF2" w:rsidP="000D64BA">
      <w:pPr>
        <w:pStyle w:val="4"/>
      </w:pPr>
      <w:r w:rsidRPr="005F26FB">
        <w:rPr>
          <w:rFonts w:hint="eastAsia"/>
        </w:rPr>
        <w:t>工事中の看板・標識</w:t>
      </w:r>
    </w:p>
    <w:p w:rsidR="00F27BF2" w:rsidRPr="005F26FB" w:rsidRDefault="00F27BF2" w:rsidP="001E3C0D">
      <w:pPr>
        <w:ind w:leftChars="200" w:left="468" w:firstLineChars="100" w:firstLine="244"/>
        <w:rPr>
          <w:rFonts w:ascii="ＭＳ 明朝" w:hAnsi="ＭＳ 明朝"/>
          <w:sz w:val="22"/>
          <w:szCs w:val="22"/>
        </w:rPr>
      </w:pPr>
      <w:r w:rsidRPr="005F26FB">
        <w:rPr>
          <w:sz w:val="22"/>
          <w:szCs w:val="22"/>
        </w:rPr>
        <w:t>受注者は工事中、第三者にその工事内容が確認できるよう工事看板等を設置するものとする。なお位置及び寸法、材質、内容等は発注者と協議する</w:t>
      </w:r>
      <w:r w:rsidRPr="005F26FB">
        <w:rPr>
          <w:rFonts w:hint="eastAsia"/>
          <w:sz w:val="22"/>
          <w:szCs w:val="22"/>
        </w:rPr>
        <w:t>こと。工事看板は以下に示す内容とする</w:t>
      </w:r>
      <w:r w:rsidRPr="005F26FB">
        <w:rPr>
          <w:sz w:val="22"/>
          <w:szCs w:val="22"/>
        </w:rPr>
        <w:t>。</w:t>
      </w:r>
    </w:p>
    <w:p w:rsidR="00F27BF2" w:rsidRPr="005F26FB" w:rsidRDefault="00F27BF2" w:rsidP="00D02384">
      <w:pPr>
        <w:pStyle w:val="5"/>
        <w:numPr>
          <w:ilvl w:val="4"/>
          <w:numId w:val="56"/>
        </w:numPr>
      </w:pPr>
      <w:r w:rsidRPr="005F26FB">
        <w:rPr>
          <w:rFonts w:hint="eastAsia"/>
        </w:rPr>
        <w:t>工事名</w:t>
      </w:r>
    </w:p>
    <w:p w:rsidR="00F27BF2" w:rsidRPr="005F26FB" w:rsidRDefault="00F27BF2" w:rsidP="00D02384">
      <w:pPr>
        <w:pStyle w:val="5"/>
        <w:numPr>
          <w:ilvl w:val="4"/>
          <w:numId w:val="56"/>
        </w:numPr>
      </w:pPr>
      <w:r w:rsidRPr="005F26FB">
        <w:rPr>
          <w:rFonts w:hint="eastAsia"/>
        </w:rPr>
        <w:t>施主名　　　連絡先</w:t>
      </w:r>
    </w:p>
    <w:p w:rsidR="00F27BF2" w:rsidRPr="005F26FB" w:rsidRDefault="00F27BF2" w:rsidP="00D02384">
      <w:pPr>
        <w:pStyle w:val="5"/>
        <w:numPr>
          <w:ilvl w:val="4"/>
          <w:numId w:val="56"/>
        </w:numPr>
      </w:pPr>
      <w:r w:rsidRPr="005F26FB">
        <w:rPr>
          <w:rFonts w:hint="eastAsia"/>
        </w:rPr>
        <w:t>施工業者名　連絡先</w:t>
      </w:r>
    </w:p>
    <w:p w:rsidR="00F27BF2" w:rsidRPr="005F26FB" w:rsidRDefault="00F27BF2" w:rsidP="00D02384">
      <w:pPr>
        <w:pStyle w:val="5"/>
        <w:numPr>
          <w:ilvl w:val="4"/>
          <w:numId w:val="56"/>
        </w:numPr>
      </w:pPr>
      <w:r w:rsidRPr="005F26FB">
        <w:rPr>
          <w:rFonts w:hint="eastAsia"/>
        </w:rPr>
        <w:t>工期</w:t>
      </w:r>
    </w:p>
    <w:p w:rsidR="00F27BF2" w:rsidRPr="005F26FB" w:rsidRDefault="00F27BF2" w:rsidP="00D02384">
      <w:pPr>
        <w:pStyle w:val="5"/>
        <w:numPr>
          <w:ilvl w:val="4"/>
          <w:numId w:val="56"/>
        </w:numPr>
      </w:pPr>
      <w:r w:rsidRPr="005F26FB">
        <w:rPr>
          <w:rFonts w:hint="eastAsia"/>
        </w:rPr>
        <w:t>その他必要な記載事項</w:t>
      </w:r>
    </w:p>
    <w:p w:rsidR="00F27BF2" w:rsidRPr="005F26FB" w:rsidRDefault="00F27BF2" w:rsidP="007A256D">
      <w:pPr>
        <w:pStyle w:val="5"/>
        <w:numPr>
          <w:ilvl w:val="0"/>
          <w:numId w:val="0"/>
        </w:numPr>
        <w:ind w:left="568" w:firstLineChars="100" w:firstLine="244"/>
      </w:pPr>
      <w:r w:rsidRPr="005F26FB">
        <w:rPr>
          <w:rFonts w:hint="eastAsia"/>
        </w:rPr>
        <w:t>工事看板の他に以下の標識を設置する。</w:t>
      </w:r>
    </w:p>
    <w:p w:rsidR="00F27BF2" w:rsidRPr="005F26FB" w:rsidRDefault="00F27BF2" w:rsidP="00D02384">
      <w:pPr>
        <w:pStyle w:val="5"/>
        <w:numPr>
          <w:ilvl w:val="0"/>
          <w:numId w:val="57"/>
        </w:numPr>
        <w:ind w:left="987"/>
      </w:pPr>
      <w:r w:rsidRPr="005F26FB">
        <w:rPr>
          <w:rFonts w:hint="eastAsia"/>
        </w:rPr>
        <w:t>建築基準法による確認済</w:t>
      </w:r>
    </w:p>
    <w:p w:rsidR="00F27BF2" w:rsidRPr="005F26FB" w:rsidRDefault="00F27BF2" w:rsidP="00D02384">
      <w:pPr>
        <w:pStyle w:val="5"/>
        <w:numPr>
          <w:ilvl w:val="0"/>
          <w:numId w:val="57"/>
        </w:numPr>
        <w:ind w:left="987"/>
      </w:pPr>
      <w:r w:rsidRPr="005F26FB">
        <w:rPr>
          <w:rFonts w:hint="eastAsia"/>
        </w:rPr>
        <w:t>建設業の許可票</w:t>
      </w:r>
    </w:p>
    <w:p w:rsidR="00F27BF2" w:rsidRPr="005F26FB" w:rsidRDefault="00F27BF2" w:rsidP="00D02384">
      <w:pPr>
        <w:pStyle w:val="5"/>
        <w:numPr>
          <w:ilvl w:val="0"/>
          <w:numId w:val="57"/>
        </w:numPr>
        <w:ind w:left="987"/>
      </w:pPr>
      <w:r w:rsidRPr="005F26FB">
        <w:rPr>
          <w:rFonts w:hint="eastAsia"/>
        </w:rPr>
        <w:t>労働保険関係成立票</w:t>
      </w:r>
    </w:p>
    <w:p w:rsidR="00F27BF2" w:rsidRPr="005F26FB" w:rsidRDefault="00F27BF2" w:rsidP="00D02384">
      <w:pPr>
        <w:pStyle w:val="5"/>
        <w:numPr>
          <w:ilvl w:val="0"/>
          <w:numId w:val="57"/>
        </w:numPr>
        <w:ind w:left="987"/>
      </w:pPr>
      <w:r w:rsidRPr="005F26FB">
        <w:rPr>
          <w:rFonts w:hint="eastAsia"/>
        </w:rPr>
        <w:t>工事作業所災害防止協議会兼施工体系図</w:t>
      </w:r>
    </w:p>
    <w:p w:rsidR="00F27BF2" w:rsidRPr="005F26FB" w:rsidRDefault="00F27BF2" w:rsidP="00D02384">
      <w:pPr>
        <w:pStyle w:val="5"/>
        <w:numPr>
          <w:ilvl w:val="0"/>
          <w:numId w:val="57"/>
        </w:numPr>
        <w:ind w:left="987"/>
      </w:pPr>
      <w:r w:rsidRPr="005F26FB">
        <w:rPr>
          <w:rFonts w:hint="eastAsia"/>
        </w:rPr>
        <w:t>作業主任者・作業指揮者選任表</w:t>
      </w:r>
    </w:p>
    <w:p w:rsidR="00F27BF2" w:rsidRPr="005F26FB" w:rsidRDefault="00F27BF2" w:rsidP="00D02384">
      <w:pPr>
        <w:pStyle w:val="5"/>
        <w:numPr>
          <w:ilvl w:val="0"/>
          <w:numId w:val="57"/>
        </w:numPr>
        <w:ind w:left="987"/>
      </w:pPr>
      <w:r w:rsidRPr="005F26FB">
        <w:rPr>
          <w:rFonts w:hint="eastAsia"/>
        </w:rPr>
        <w:t>建設業退職金共済制度適用事業主工事現場標識</w:t>
      </w:r>
    </w:p>
    <w:p w:rsidR="00F27BF2" w:rsidRPr="005F26FB" w:rsidRDefault="00F27BF2" w:rsidP="00D02384">
      <w:pPr>
        <w:pStyle w:val="5"/>
        <w:numPr>
          <w:ilvl w:val="0"/>
          <w:numId w:val="57"/>
        </w:numPr>
        <w:ind w:left="987"/>
      </w:pPr>
      <w:r w:rsidRPr="005F26FB">
        <w:rPr>
          <w:rFonts w:hint="eastAsia"/>
        </w:rPr>
        <w:t>緊急連絡体制表</w:t>
      </w:r>
    </w:p>
    <w:p w:rsidR="00F27BF2" w:rsidRPr="005F26FB" w:rsidRDefault="00F27BF2" w:rsidP="00D02384">
      <w:pPr>
        <w:pStyle w:val="5"/>
        <w:numPr>
          <w:ilvl w:val="0"/>
          <w:numId w:val="57"/>
        </w:numPr>
        <w:ind w:left="987"/>
      </w:pPr>
      <w:r w:rsidRPr="005F26FB">
        <w:rPr>
          <w:rFonts w:hint="eastAsia"/>
        </w:rPr>
        <w:t>その他必要なもの</w:t>
      </w:r>
    </w:p>
    <w:p w:rsidR="00F27BF2" w:rsidRPr="005F26FB" w:rsidRDefault="00F27BF2" w:rsidP="001E3C0D">
      <w:pPr>
        <w:pStyle w:val="41"/>
      </w:pPr>
    </w:p>
    <w:p w:rsidR="00F27BF2" w:rsidRPr="005F26FB" w:rsidRDefault="00F27BF2" w:rsidP="000D64BA">
      <w:pPr>
        <w:pStyle w:val="4"/>
      </w:pPr>
      <w:r w:rsidRPr="005F26FB">
        <w:rPr>
          <w:rFonts w:hint="eastAsia"/>
        </w:rPr>
        <w:t>銘板等</w:t>
      </w:r>
    </w:p>
    <w:p w:rsidR="00F27BF2" w:rsidRPr="005F26FB" w:rsidRDefault="00F27BF2" w:rsidP="00D02384">
      <w:pPr>
        <w:pStyle w:val="5"/>
        <w:numPr>
          <w:ilvl w:val="4"/>
          <w:numId w:val="58"/>
        </w:numPr>
      </w:pPr>
      <w:r w:rsidRPr="005F26FB">
        <w:rPr>
          <w:rFonts w:hint="eastAsia"/>
        </w:rPr>
        <w:t>定礎は、幅450mm×高さ300mm程度とし、工場棟外壁に半埋込で設置すること。なお、材質については、協議して定める。</w:t>
      </w:r>
    </w:p>
    <w:p w:rsidR="00F27BF2" w:rsidRPr="005F26FB" w:rsidRDefault="00F27BF2" w:rsidP="00D02384">
      <w:pPr>
        <w:pStyle w:val="5"/>
        <w:numPr>
          <w:ilvl w:val="4"/>
          <w:numId w:val="58"/>
        </w:numPr>
      </w:pPr>
      <w:r w:rsidRPr="005F26FB">
        <w:rPr>
          <w:rFonts w:hint="eastAsia"/>
        </w:rPr>
        <w:t>門扉銘板の材質および大きさは、発注者と協議して定めるものとする。</w:t>
      </w:r>
    </w:p>
    <w:p w:rsidR="00F27BF2" w:rsidRPr="005F26FB" w:rsidRDefault="00F27BF2" w:rsidP="001E3C0D">
      <w:pPr>
        <w:pStyle w:val="41"/>
      </w:pPr>
    </w:p>
    <w:p w:rsidR="00F27BF2" w:rsidRPr="005F26FB" w:rsidRDefault="00F27BF2" w:rsidP="000D64BA">
      <w:pPr>
        <w:pStyle w:val="4"/>
      </w:pPr>
      <w:r w:rsidRPr="005F26FB">
        <w:rPr>
          <w:rFonts w:hint="eastAsia"/>
        </w:rPr>
        <w:t>建設業退職金共済制度</w:t>
      </w:r>
    </w:p>
    <w:p w:rsidR="00F27BF2" w:rsidRPr="005F26FB" w:rsidRDefault="00F27BF2" w:rsidP="005B6C56">
      <w:pPr>
        <w:ind w:firstLine="0"/>
        <w:rPr>
          <w:rFonts w:ascii="ＭＳ 明朝" w:hAnsi="ＭＳ 明朝"/>
          <w:sz w:val="22"/>
          <w:szCs w:val="22"/>
        </w:rPr>
      </w:pPr>
      <w:r w:rsidRPr="005F26FB">
        <w:rPr>
          <w:rFonts w:ascii="ＭＳ 明朝" w:hAnsi="ＭＳ 明朝" w:hint="eastAsia"/>
          <w:sz w:val="22"/>
          <w:szCs w:val="22"/>
        </w:rPr>
        <w:t>受注者は、工事期間中建設業退職金共済制度にかかる所定の手続きをとること。</w:t>
      </w:r>
    </w:p>
    <w:p w:rsidR="00F27BF2" w:rsidRPr="005F26FB" w:rsidRDefault="00F27BF2" w:rsidP="00F27BF2">
      <w:pPr>
        <w:ind w:firstLineChars="300" w:firstLine="732"/>
        <w:rPr>
          <w:rFonts w:ascii="ＭＳ 明朝" w:hAnsi="ＭＳ 明朝"/>
          <w:sz w:val="22"/>
          <w:szCs w:val="22"/>
        </w:rPr>
      </w:pPr>
    </w:p>
    <w:p w:rsidR="00F27BF2" w:rsidRPr="005F26FB" w:rsidRDefault="00F27BF2" w:rsidP="000D64BA">
      <w:pPr>
        <w:pStyle w:val="4"/>
      </w:pPr>
      <w:r w:rsidRPr="005F26FB">
        <w:rPr>
          <w:rFonts w:hint="eastAsia"/>
        </w:rPr>
        <w:t>建設発生残土等の処分</w:t>
      </w:r>
    </w:p>
    <w:p w:rsidR="00F27BF2" w:rsidRPr="005F26FB" w:rsidRDefault="00F27BF2" w:rsidP="001E3C0D">
      <w:pPr>
        <w:ind w:leftChars="200" w:left="468" w:firstLineChars="100" w:firstLine="244"/>
        <w:rPr>
          <w:rFonts w:ascii="ＭＳ 明朝" w:hAnsi="ＭＳ 明朝"/>
          <w:sz w:val="22"/>
          <w:szCs w:val="22"/>
        </w:rPr>
      </w:pPr>
      <w:r w:rsidRPr="005F26FB">
        <w:rPr>
          <w:rFonts w:ascii="ＭＳ 明朝" w:hAnsi="ＭＳ 明朝" w:hint="eastAsia"/>
          <w:sz w:val="22"/>
          <w:szCs w:val="22"/>
        </w:rPr>
        <w:t>本工事に伴う発生土は、場内で埋め戻し土として使用するよう努め、使用しない発生残土は、受注者の責任において場外処分するものとする。また、工事にかかる廃棄物の発生を抑制するよう努め、不用発生材は、「産業廃棄物処理におけるマニフェストシステムの実施について」（平成2年3月26日付衛産第19）にそって、受注者の責任において搬</w:t>
      </w:r>
      <w:r w:rsidRPr="005F26FB">
        <w:rPr>
          <w:rFonts w:ascii="ＭＳ 明朝" w:hAnsi="ＭＳ 明朝"/>
          <w:sz w:val="22"/>
          <w:szCs w:val="22"/>
        </w:rPr>
        <w:t>出</w:t>
      </w:r>
      <w:r w:rsidRPr="005F26FB">
        <w:rPr>
          <w:rFonts w:ascii="ＭＳ 明朝" w:hAnsi="ＭＳ 明朝" w:hint="eastAsia"/>
          <w:sz w:val="22"/>
          <w:szCs w:val="22"/>
        </w:rPr>
        <w:t>処分すること。</w:t>
      </w:r>
    </w:p>
    <w:p w:rsidR="00F27BF2" w:rsidRPr="005F26FB" w:rsidRDefault="00F27BF2" w:rsidP="001E3C0D">
      <w:pPr>
        <w:ind w:leftChars="200" w:left="468" w:firstLineChars="100" w:firstLine="244"/>
        <w:rPr>
          <w:rFonts w:ascii="ＭＳ 明朝" w:hAnsi="ＭＳ 明朝"/>
          <w:sz w:val="22"/>
          <w:szCs w:val="22"/>
        </w:rPr>
      </w:pPr>
      <w:r w:rsidRPr="005F26FB">
        <w:rPr>
          <w:rFonts w:ascii="ＭＳ 明朝" w:hAnsi="ＭＳ 明朝" w:hint="eastAsia"/>
          <w:sz w:val="22"/>
          <w:szCs w:val="22"/>
        </w:rPr>
        <w:t>なお、運搬にあたっては、荷台をシートで覆う等適切な措置を講じること。</w:t>
      </w:r>
    </w:p>
    <w:p w:rsidR="00F27BF2" w:rsidRPr="005F26FB" w:rsidRDefault="00F27BF2" w:rsidP="001E3C0D">
      <w:pPr>
        <w:ind w:leftChars="200" w:left="468" w:firstLineChars="100" w:firstLine="244"/>
        <w:rPr>
          <w:rFonts w:ascii="ＭＳ 明朝" w:hAnsi="ＭＳ 明朝"/>
          <w:sz w:val="22"/>
          <w:szCs w:val="22"/>
        </w:rPr>
      </w:pPr>
    </w:p>
    <w:p w:rsidR="00F27BF2" w:rsidRPr="005F26FB" w:rsidRDefault="00F27BF2" w:rsidP="000D64BA">
      <w:pPr>
        <w:pStyle w:val="4"/>
      </w:pPr>
      <w:r w:rsidRPr="005F26FB">
        <w:rPr>
          <w:rFonts w:hint="eastAsia"/>
        </w:rPr>
        <w:t>再生資源利用計画書等の提</w:t>
      </w:r>
      <w:r w:rsidRPr="005F26FB">
        <w:t>出</w:t>
      </w:r>
    </w:p>
    <w:p w:rsidR="00F27BF2" w:rsidRPr="005F26FB" w:rsidRDefault="00F27BF2" w:rsidP="001E3C0D">
      <w:pPr>
        <w:ind w:leftChars="200" w:left="468" w:firstLineChars="100" w:firstLine="244"/>
        <w:rPr>
          <w:rFonts w:ascii="ＭＳ 明朝" w:hAnsi="ＭＳ 明朝"/>
          <w:sz w:val="22"/>
          <w:szCs w:val="22"/>
        </w:rPr>
      </w:pPr>
      <w:r w:rsidRPr="005F26FB">
        <w:rPr>
          <w:rFonts w:ascii="ＭＳ 明朝" w:hAnsi="ＭＳ 明朝" w:hint="eastAsia"/>
          <w:sz w:val="22"/>
          <w:szCs w:val="22"/>
        </w:rPr>
        <w:t>「再生資源の利用の促進に関する法律」の規定に該当する場合は、施工計画書に再生資源利用計画書及び再生資源利用促進計画書を添えて提</w:t>
      </w:r>
      <w:r w:rsidRPr="005F26FB">
        <w:rPr>
          <w:rFonts w:ascii="ＭＳ 明朝" w:hAnsi="ＭＳ 明朝"/>
          <w:sz w:val="22"/>
          <w:szCs w:val="22"/>
        </w:rPr>
        <w:t>出</w:t>
      </w:r>
      <w:r w:rsidRPr="005F26FB">
        <w:rPr>
          <w:rFonts w:ascii="ＭＳ 明朝" w:hAnsi="ＭＳ 明朝" w:hint="eastAsia"/>
          <w:sz w:val="22"/>
          <w:szCs w:val="22"/>
        </w:rPr>
        <w:t>すること。また、完成後、速やかに実施状況を提</w:t>
      </w:r>
      <w:r w:rsidRPr="005F26FB">
        <w:rPr>
          <w:rFonts w:ascii="ＭＳ 明朝" w:hAnsi="ＭＳ 明朝"/>
          <w:sz w:val="22"/>
          <w:szCs w:val="22"/>
        </w:rPr>
        <w:t>出</w:t>
      </w:r>
      <w:r w:rsidRPr="005F26FB">
        <w:rPr>
          <w:rFonts w:ascii="ＭＳ 明朝" w:hAnsi="ＭＳ 明朝" w:hint="eastAsia"/>
          <w:sz w:val="22"/>
          <w:szCs w:val="22"/>
        </w:rPr>
        <w:t>すること。</w:t>
      </w:r>
    </w:p>
    <w:p w:rsidR="00F27BF2" w:rsidRPr="005F26FB" w:rsidRDefault="00F27BF2" w:rsidP="001E3C0D">
      <w:pPr>
        <w:ind w:leftChars="200" w:left="468" w:firstLineChars="100" w:firstLine="244"/>
        <w:rPr>
          <w:rFonts w:ascii="ＭＳ 明朝" w:hAnsi="ＭＳ 明朝"/>
          <w:sz w:val="22"/>
          <w:szCs w:val="22"/>
        </w:rPr>
      </w:pPr>
    </w:p>
    <w:p w:rsidR="00F27BF2" w:rsidRPr="005F26FB" w:rsidRDefault="00F27BF2" w:rsidP="000D64BA">
      <w:pPr>
        <w:pStyle w:val="4"/>
      </w:pPr>
      <w:r w:rsidRPr="005F26FB">
        <w:rPr>
          <w:rFonts w:hint="eastAsia"/>
        </w:rPr>
        <w:t>住民説明会</w:t>
      </w:r>
    </w:p>
    <w:p w:rsidR="00F27BF2" w:rsidRPr="005F26FB" w:rsidRDefault="00F27BF2" w:rsidP="001E3C0D">
      <w:pPr>
        <w:ind w:leftChars="200" w:left="468" w:firstLineChars="100" w:firstLine="244"/>
        <w:rPr>
          <w:rFonts w:ascii="ＭＳ 明朝" w:hAnsi="ＭＳ 明朝"/>
          <w:sz w:val="22"/>
          <w:szCs w:val="22"/>
        </w:rPr>
      </w:pPr>
      <w:r w:rsidRPr="005F26FB">
        <w:rPr>
          <w:rFonts w:ascii="ＭＳ 明朝" w:hAnsi="ＭＳ 明朝" w:hint="eastAsia"/>
          <w:sz w:val="22"/>
          <w:szCs w:val="22"/>
        </w:rPr>
        <w:t>受注者は、発注者の要請があった場合、住民説明会等へ</w:t>
      </w:r>
      <w:r w:rsidRPr="005F26FB">
        <w:rPr>
          <w:rFonts w:ascii="ＭＳ 明朝" w:hAnsi="ＭＳ 明朝"/>
          <w:sz w:val="22"/>
          <w:szCs w:val="22"/>
        </w:rPr>
        <w:t>出</w:t>
      </w:r>
      <w:r w:rsidRPr="005F26FB">
        <w:rPr>
          <w:rFonts w:ascii="ＭＳ 明朝" w:hAnsi="ＭＳ 明朝" w:hint="eastAsia"/>
          <w:sz w:val="22"/>
          <w:szCs w:val="22"/>
        </w:rPr>
        <w:t>席し工事説明等を行うこと。また、発注者の要請があった場合、工事中の工事現場見学会等として住民を受け入れること。なお、これに必要な資料の作成、準備を受注者負担により行うこと。</w:t>
      </w:r>
    </w:p>
    <w:p w:rsidR="00F27BF2" w:rsidRPr="005F26FB" w:rsidRDefault="00F27BF2" w:rsidP="001E3C0D">
      <w:pPr>
        <w:ind w:leftChars="200" w:left="468" w:firstLineChars="100" w:firstLine="244"/>
        <w:rPr>
          <w:rFonts w:ascii="ＭＳ 明朝" w:hAnsi="ＭＳ 明朝"/>
          <w:sz w:val="22"/>
          <w:szCs w:val="22"/>
        </w:rPr>
      </w:pPr>
    </w:p>
    <w:p w:rsidR="00F27BF2" w:rsidRPr="005F26FB" w:rsidRDefault="00F27BF2" w:rsidP="000D64BA">
      <w:pPr>
        <w:pStyle w:val="4"/>
      </w:pPr>
      <w:r w:rsidRPr="005F26FB">
        <w:rPr>
          <w:rFonts w:hint="eastAsia"/>
        </w:rPr>
        <w:t>会議等への出席</w:t>
      </w:r>
    </w:p>
    <w:p w:rsidR="00F27BF2" w:rsidRPr="005F26FB" w:rsidRDefault="00F27BF2" w:rsidP="001E3C0D">
      <w:pPr>
        <w:ind w:leftChars="200" w:left="468" w:firstLineChars="100" w:firstLine="244"/>
        <w:rPr>
          <w:rFonts w:ascii="ＭＳ 明朝" w:hAnsi="ＭＳ 明朝"/>
          <w:sz w:val="22"/>
          <w:szCs w:val="22"/>
        </w:rPr>
      </w:pPr>
      <w:r w:rsidRPr="005F26FB">
        <w:rPr>
          <w:rFonts w:ascii="ＭＳ 明朝" w:hAnsi="ＭＳ 明朝" w:hint="eastAsia"/>
          <w:sz w:val="22"/>
          <w:szCs w:val="22"/>
        </w:rPr>
        <w:t>受注者は、発注者の要請があった場合、発注者が開催する会議等へ出席し工事説明等、発注者が求める説明を行うこと。また、これに必要な資料の作成、準備を受注者負担により行うこと。</w:t>
      </w:r>
    </w:p>
    <w:p w:rsidR="00F27BF2" w:rsidRPr="005F26FB" w:rsidRDefault="00F27BF2" w:rsidP="001E3C0D">
      <w:pPr>
        <w:ind w:leftChars="200" w:left="468" w:firstLineChars="100" w:firstLine="244"/>
        <w:rPr>
          <w:rFonts w:ascii="ＭＳ 明朝" w:hAnsi="ＭＳ 明朝"/>
          <w:sz w:val="22"/>
          <w:szCs w:val="22"/>
        </w:rPr>
      </w:pPr>
    </w:p>
    <w:p w:rsidR="00F27BF2" w:rsidRPr="005F26FB" w:rsidRDefault="00F27BF2" w:rsidP="001E3C0D">
      <w:pPr>
        <w:ind w:leftChars="200" w:left="468" w:firstLineChars="100" w:firstLine="244"/>
        <w:rPr>
          <w:rFonts w:ascii="ＭＳ 明朝" w:hAnsi="ＭＳ 明朝"/>
          <w:sz w:val="22"/>
          <w:szCs w:val="22"/>
        </w:rPr>
      </w:pPr>
    </w:p>
    <w:p w:rsidR="00F27BF2" w:rsidRPr="005F26FB" w:rsidRDefault="00F27BF2" w:rsidP="001E3C0D">
      <w:pPr>
        <w:ind w:leftChars="200" w:left="468" w:firstLineChars="100" w:firstLine="244"/>
        <w:rPr>
          <w:rFonts w:ascii="ＭＳ 明朝" w:hAnsi="ＭＳ 明朝"/>
          <w:dstrike/>
          <w:sz w:val="22"/>
          <w:szCs w:val="22"/>
        </w:rPr>
        <w:sectPr w:rsidR="00F27BF2" w:rsidRPr="005F26FB" w:rsidSect="002B11BF">
          <w:footerReference w:type="default" r:id="rId12"/>
          <w:pgSz w:w="11906" w:h="16838" w:code="9"/>
          <w:pgMar w:top="1134" w:right="1134" w:bottom="1418" w:left="1418" w:header="680" w:footer="680" w:gutter="0"/>
          <w:pgNumType w:start="1"/>
          <w:cols w:space="425"/>
          <w:noEndnote/>
          <w:docGrid w:type="linesAndChars" w:linePitch="408" w:charSpace="4884"/>
        </w:sectPr>
      </w:pPr>
    </w:p>
    <w:p w:rsidR="00F27BF2" w:rsidRPr="005F26FB" w:rsidRDefault="00F27BF2" w:rsidP="00AA6D44">
      <w:pPr>
        <w:pStyle w:val="2"/>
      </w:pPr>
      <w:bookmarkStart w:id="79" w:name="_Toc61841350"/>
      <w:bookmarkStart w:id="80" w:name="_Toc61841619"/>
      <w:bookmarkStart w:id="81" w:name="_Toc61844231"/>
      <w:bookmarkStart w:id="82" w:name="_Toc448394781"/>
      <w:r w:rsidRPr="005F26FB">
        <w:rPr>
          <w:rFonts w:hint="eastAsia"/>
        </w:rPr>
        <w:t>材料及び機器</w:t>
      </w:r>
      <w:bookmarkEnd w:id="79"/>
      <w:bookmarkEnd w:id="80"/>
      <w:bookmarkEnd w:id="81"/>
      <w:bookmarkEnd w:id="82"/>
    </w:p>
    <w:p w:rsidR="00F27BF2" w:rsidRPr="005F26FB" w:rsidRDefault="00F27BF2" w:rsidP="00E63074">
      <w:pPr>
        <w:pStyle w:val="3"/>
      </w:pPr>
      <w:bookmarkStart w:id="83" w:name="_Toc61841351"/>
      <w:bookmarkStart w:id="84" w:name="_Toc61841620"/>
      <w:bookmarkStart w:id="85" w:name="_Toc448394782"/>
      <w:r w:rsidRPr="005F26FB">
        <w:rPr>
          <w:rFonts w:hint="eastAsia"/>
        </w:rPr>
        <w:t>使用材料規格</w:t>
      </w:r>
      <w:bookmarkEnd w:id="83"/>
      <w:bookmarkEnd w:id="84"/>
      <w:bookmarkEnd w:id="85"/>
    </w:p>
    <w:p w:rsidR="00F27BF2" w:rsidRPr="005F26FB" w:rsidRDefault="00F27BF2" w:rsidP="001E3C0D">
      <w:pPr>
        <w:pStyle w:val="21"/>
      </w:pPr>
      <w:r w:rsidRPr="005F26FB">
        <w:rPr>
          <w:rFonts w:hint="eastAsia"/>
        </w:rPr>
        <w:t>使用材料及び機器は全てそれぞれ用途に適合する欠点のない製品で、かつ全て新品とし、日本工業規格</w:t>
      </w:r>
      <w:r w:rsidRPr="005F26FB">
        <w:t>(JIS)</w:t>
      </w:r>
      <w:r w:rsidRPr="005F26FB">
        <w:rPr>
          <w:rFonts w:hint="eastAsia"/>
        </w:rPr>
        <w:t>、電気学会電気規格調査会標準規格</w:t>
      </w:r>
      <w:r w:rsidRPr="005F26FB">
        <w:t>(JEC)</w:t>
      </w:r>
      <w:r w:rsidRPr="005F26FB">
        <w:rPr>
          <w:rFonts w:hint="eastAsia"/>
        </w:rPr>
        <w:t>、日本電機工業会標準規格</w:t>
      </w:r>
      <w:r w:rsidRPr="005F26FB">
        <w:t>(JEM)</w:t>
      </w:r>
      <w:r w:rsidRPr="005F26FB">
        <w:rPr>
          <w:rFonts w:hint="eastAsia"/>
        </w:rPr>
        <w:t>、日本水道協会規格（</w:t>
      </w:r>
      <w:r w:rsidRPr="005F26FB">
        <w:t>JWWA</w:t>
      </w:r>
      <w:r w:rsidRPr="005F26FB">
        <w:rPr>
          <w:rFonts w:hint="eastAsia"/>
        </w:rPr>
        <w:t>）、空気調和・衛生工学会規格（</w:t>
      </w:r>
      <w:r w:rsidRPr="005F26FB">
        <w:t>HASS</w:t>
      </w:r>
      <w:r w:rsidRPr="005F26FB">
        <w:rPr>
          <w:rFonts w:hint="eastAsia"/>
        </w:rPr>
        <w:t>）、日本塗料</w:t>
      </w:r>
      <w:r w:rsidR="0019644F" w:rsidRPr="005F26FB">
        <w:rPr>
          <w:rFonts w:hint="eastAsia"/>
        </w:rPr>
        <w:t>工業会</w:t>
      </w:r>
      <w:r w:rsidRPr="005F26FB">
        <w:rPr>
          <w:rFonts w:hint="eastAsia"/>
        </w:rPr>
        <w:t>規格</w:t>
      </w:r>
      <w:r w:rsidRPr="005F26FB">
        <w:t>(JPMS)</w:t>
      </w:r>
      <w:r w:rsidRPr="005F26FB">
        <w:rPr>
          <w:rFonts w:hint="eastAsia"/>
        </w:rPr>
        <w:t>等の規格が定められているものは、これらの規格品を使用しなければならない。</w:t>
      </w:r>
    </w:p>
    <w:p w:rsidR="00F27BF2" w:rsidRPr="005F26FB" w:rsidRDefault="00F27BF2" w:rsidP="001E3C0D">
      <w:pPr>
        <w:pStyle w:val="21"/>
      </w:pPr>
      <w:r w:rsidRPr="005F26FB">
        <w:rPr>
          <w:rFonts w:hint="eastAsia"/>
        </w:rPr>
        <w:t>なお、発注者が指示した場合は、使用材料及び機器等の立会検査を行うものとする。</w:t>
      </w:r>
    </w:p>
    <w:p w:rsidR="00F27BF2" w:rsidRPr="005F26FB" w:rsidRDefault="00F27BF2" w:rsidP="001E3C0D">
      <w:pPr>
        <w:pStyle w:val="21"/>
      </w:pPr>
      <w:r w:rsidRPr="005F26FB">
        <w:rPr>
          <w:rFonts w:hint="eastAsia"/>
          <w:kern w:val="0"/>
        </w:rPr>
        <w:t>ただし、海外調達材料及び機器等を使用する場合は下記を原則とし、協議に応じるものとする。</w:t>
      </w:r>
    </w:p>
    <w:p w:rsidR="00F27BF2" w:rsidRPr="005F26FB" w:rsidRDefault="00F27BF2" w:rsidP="000D64BA">
      <w:pPr>
        <w:pStyle w:val="4"/>
        <w:rPr>
          <w:kern w:val="0"/>
        </w:rPr>
      </w:pPr>
      <w:r w:rsidRPr="005F26FB">
        <w:rPr>
          <w:rFonts w:hint="eastAsia"/>
          <w:kern w:val="0"/>
        </w:rPr>
        <w:t>本仕様書で要求される機能（性能・耐用度を含む）を確実に満足できること。</w:t>
      </w:r>
    </w:p>
    <w:p w:rsidR="00F27BF2" w:rsidRPr="005F26FB" w:rsidRDefault="00F27BF2" w:rsidP="000D64BA">
      <w:pPr>
        <w:pStyle w:val="4"/>
        <w:rPr>
          <w:kern w:val="0"/>
        </w:rPr>
      </w:pPr>
      <w:r w:rsidRPr="005F26FB">
        <w:rPr>
          <w:rFonts w:hint="eastAsia"/>
          <w:kern w:val="0"/>
        </w:rPr>
        <w:t>原則として</w:t>
      </w:r>
      <w:r w:rsidR="0019644F" w:rsidRPr="005F26FB">
        <w:rPr>
          <w:rFonts w:hint="eastAsia"/>
          <w:kern w:val="0"/>
        </w:rPr>
        <w:t>JIS</w:t>
      </w:r>
      <w:r w:rsidRPr="005F26FB">
        <w:rPr>
          <w:rFonts w:hint="eastAsia"/>
          <w:kern w:val="0"/>
        </w:rPr>
        <w:t>等の国内の諸基準や諸法令に適合する材料や機器等であること。</w:t>
      </w:r>
    </w:p>
    <w:p w:rsidR="00F27BF2" w:rsidRPr="005F26FB" w:rsidRDefault="00F27BF2" w:rsidP="000D64BA">
      <w:pPr>
        <w:pStyle w:val="4"/>
        <w:rPr>
          <w:kern w:val="0"/>
        </w:rPr>
      </w:pPr>
      <w:r w:rsidRPr="005F26FB">
        <w:rPr>
          <w:rFonts w:hint="eastAsia"/>
          <w:kern w:val="0"/>
        </w:rPr>
        <w:t>検査立会を要する機器・材料等については、原則として国内において発注者が承諾した検査要領書に基づく検査が実施できること。</w:t>
      </w:r>
    </w:p>
    <w:p w:rsidR="00F27BF2" w:rsidRPr="005F26FB" w:rsidRDefault="00F27BF2" w:rsidP="000D64BA">
      <w:pPr>
        <w:pStyle w:val="4"/>
        <w:rPr>
          <w:kern w:val="0"/>
        </w:rPr>
      </w:pPr>
      <w:r w:rsidRPr="005F26FB">
        <w:rPr>
          <w:rFonts w:hint="eastAsia"/>
          <w:kern w:val="0"/>
        </w:rPr>
        <w:t>竣工後の維持管理における材料・機器等の調達については、将来とも速やかに調達できる体制を継続的に有すること。</w:t>
      </w:r>
    </w:p>
    <w:p w:rsidR="00F27BF2" w:rsidRPr="005F26FB" w:rsidRDefault="00F27BF2" w:rsidP="000D64BA">
      <w:pPr>
        <w:pStyle w:val="4"/>
      </w:pPr>
      <w:r w:rsidRPr="005F26FB">
        <w:rPr>
          <w:rFonts w:cs="ＭＳ 明朝" w:hint="eastAsia"/>
          <w:kern w:val="0"/>
        </w:rPr>
        <w:t>国内に納入</w:t>
      </w:r>
      <w:r w:rsidRPr="005F26FB">
        <w:rPr>
          <w:rFonts w:hint="eastAsia"/>
        </w:rPr>
        <w:t>実績があること。</w:t>
      </w:r>
    </w:p>
    <w:p w:rsidR="00F27BF2" w:rsidRPr="005F26FB" w:rsidRDefault="00F27BF2" w:rsidP="00F27BF2">
      <w:pPr>
        <w:rPr>
          <w:rFonts w:ascii="ＭＳ 明朝" w:hAnsi="ＭＳ 明朝"/>
        </w:rPr>
      </w:pPr>
    </w:p>
    <w:p w:rsidR="00F27BF2" w:rsidRPr="005F26FB" w:rsidRDefault="00F27BF2" w:rsidP="00E63074">
      <w:pPr>
        <w:pStyle w:val="3"/>
      </w:pPr>
      <w:bookmarkStart w:id="86" w:name="_Toc61841352"/>
      <w:bookmarkStart w:id="87" w:name="_Toc61841621"/>
      <w:bookmarkStart w:id="88" w:name="_Toc448394783"/>
      <w:r w:rsidRPr="005F26FB">
        <w:rPr>
          <w:rFonts w:hint="eastAsia"/>
        </w:rPr>
        <w:t>使用材質</w:t>
      </w:r>
      <w:bookmarkEnd w:id="86"/>
      <w:bookmarkEnd w:id="87"/>
      <w:bookmarkEnd w:id="88"/>
    </w:p>
    <w:p w:rsidR="00F27BF2" w:rsidRPr="005F26FB" w:rsidRDefault="00F27BF2" w:rsidP="001E3C0D">
      <w:pPr>
        <w:pStyle w:val="21"/>
      </w:pPr>
      <w:r w:rsidRPr="005F26FB">
        <w:rPr>
          <w:rFonts w:hint="eastAsia"/>
        </w:rPr>
        <w:t>特に高温部に使用される材料は耐熱性に優れたものを使用し、また、酸、アルカリ等腐食性のある条件下で使用される材料についてはそれぞれ耐酸、耐アルカリ性を考慮した材料を使用すること。</w:t>
      </w:r>
    </w:p>
    <w:p w:rsidR="00F27BF2" w:rsidRPr="005F26FB" w:rsidRDefault="00F27BF2" w:rsidP="001E3C0D">
      <w:pPr>
        <w:ind w:leftChars="100" w:left="234" w:firstLineChars="100" w:firstLine="244"/>
        <w:rPr>
          <w:rFonts w:ascii="ＭＳ 明朝" w:hAnsi="ＭＳ 明朝" w:cs="ＭＳ 明朝"/>
          <w:sz w:val="22"/>
          <w:szCs w:val="22"/>
        </w:rPr>
      </w:pPr>
      <w:r w:rsidRPr="005F26FB">
        <w:rPr>
          <w:rFonts w:ascii="ＭＳ 明朝" w:hAnsi="ＭＳ 明朝" w:cs="ＭＳ 明朝" w:hint="eastAsia"/>
          <w:sz w:val="22"/>
          <w:szCs w:val="22"/>
        </w:rPr>
        <w:t>また、沿岸部であることより、耐塩性に優れた材料を使用すること。</w:t>
      </w:r>
    </w:p>
    <w:p w:rsidR="00F27BF2" w:rsidRPr="005F26FB" w:rsidRDefault="00F27BF2" w:rsidP="001E3C0D">
      <w:pPr>
        <w:pStyle w:val="21"/>
      </w:pPr>
      <w:r w:rsidRPr="005F26FB">
        <w:rPr>
          <w:rFonts w:hint="eastAsia"/>
        </w:rPr>
        <w:t>事前にメーカーリストを提</w:t>
      </w:r>
      <w:r w:rsidRPr="005F26FB">
        <w:t>出</w:t>
      </w:r>
      <w:r w:rsidRPr="005F26FB">
        <w:rPr>
          <w:rFonts w:hint="eastAsia"/>
        </w:rPr>
        <w:t>して承諾を受けるものとし、機器類のメーカー選定にあたっては、アフターサービスについても</w:t>
      </w:r>
      <w:r w:rsidR="00C73573" w:rsidRPr="005F26FB">
        <w:rPr>
          <w:rFonts w:hint="eastAsia"/>
        </w:rPr>
        <w:t>十分考慮して万全を期すること。なお、</w:t>
      </w:r>
      <w:r w:rsidRPr="005F26FB">
        <w:rPr>
          <w:rFonts w:hint="eastAsia"/>
        </w:rPr>
        <w:t>電灯は原則的としてLED等省エネルギータイプを採用するなど、環境に配慮した材料、機器を優先的に使用すること。</w:t>
      </w:r>
    </w:p>
    <w:p w:rsidR="00F27BF2" w:rsidRPr="005F26FB" w:rsidRDefault="00F27BF2" w:rsidP="00F27BF2">
      <w:pPr>
        <w:rPr>
          <w:rFonts w:ascii="ＭＳ 明朝" w:hAnsi="ＭＳ 明朝"/>
        </w:rPr>
      </w:pPr>
    </w:p>
    <w:p w:rsidR="00F27BF2" w:rsidRPr="005F26FB" w:rsidRDefault="00F27BF2" w:rsidP="00E63074">
      <w:pPr>
        <w:pStyle w:val="3"/>
      </w:pPr>
      <w:bookmarkStart w:id="89" w:name="_Toc448394784"/>
      <w:r w:rsidRPr="005F26FB">
        <w:rPr>
          <w:rFonts w:hint="eastAsia"/>
        </w:rPr>
        <w:t>鉄骨製作工場の選定</w:t>
      </w:r>
      <w:bookmarkEnd w:id="89"/>
    </w:p>
    <w:p w:rsidR="00F27BF2" w:rsidRPr="005F26FB" w:rsidRDefault="00F27BF2" w:rsidP="001E3C0D">
      <w:pPr>
        <w:pStyle w:val="21"/>
      </w:pPr>
      <w:r w:rsidRPr="005F26FB">
        <w:rPr>
          <w:rFonts w:hint="eastAsia"/>
        </w:rPr>
        <w:t>建築工事における鉄骨製作工場は、付属施設等軽微な建築物を除き、下記のいずれかに該当するものから選定すること。</w:t>
      </w:r>
    </w:p>
    <w:p w:rsidR="00F27BF2" w:rsidRPr="005F26FB" w:rsidRDefault="00F27BF2" w:rsidP="000D64BA">
      <w:pPr>
        <w:pStyle w:val="4"/>
      </w:pPr>
      <w:r w:rsidRPr="005F26FB">
        <w:rPr>
          <w:rFonts w:hint="eastAsia"/>
        </w:rPr>
        <w:t>株式会社日本鉄骨評価センターの工場認定基準による</w:t>
      </w:r>
      <w:r w:rsidR="00DB0482" w:rsidRPr="005F26FB">
        <w:rPr>
          <w:rFonts w:hint="eastAsia"/>
        </w:rPr>
        <w:t>Ｍ</w:t>
      </w:r>
      <w:r w:rsidRPr="005F26FB">
        <w:rPr>
          <w:rFonts w:hint="eastAsia"/>
        </w:rPr>
        <w:t>グレード以上</w:t>
      </w:r>
    </w:p>
    <w:p w:rsidR="00F27BF2" w:rsidRPr="005F26FB" w:rsidRDefault="00F27BF2" w:rsidP="000D64BA">
      <w:pPr>
        <w:pStyle w:val="4"/>
      </w:pPr>
      <w:r w:rsidRPr="005F26FB">
        <w:rPr>
          <w:rFonts w:hint="eastAsia"/>
        </w:rPr>
        <w:t>全国鐵構工業協会の工場認定基準による</w:t>
      </w:r>
      <w:r w:rsidR="00DB0482" w:rsidRPr="005F26FB">
        <w:rPr>
          <w:rFonts w:hint="eastAsia"/>
        </w:rPr>
        <w:t>Ｍ</w:t>
      </w:r>
      <w:r w:rsidRPr="005F26FB">
        <w:rPr>
          <w:rFonts w:hint="eastAsia"/>
        </w:rPr>
        <w:t>グレード以上</w:t>
      </w:r>
    </w:p>
    <w:p w:rsidR="00F27BF2" w:rsidRPr="005F26FB" w:rsidRDefault="00F27BF2" w:rsidP="00F27BF2"/>
    <w:p w:rsidR="00F27BF2" w:rsidRPr="005F26FB" w:rsidRDefault="00F27BF2" w:rsidP="00E63074">
      <w:pPr>
        <w:pStyle w:val="3"/>
      </w:pPr>
      <w:bookmarkStart w:id="90" w:name="_Toc61841353"/>
      <w:bookmarkStart w:id="91" w:name="_Toc61841622"/>
      <w:bookmarkStart w:id="92" w:name="_Toc448394785"/>
      <w:r w:rsidRPr="005F26FB">
        <w:rPr>
          <w:rFonts w:hint="eastAsia"/>
        </w:rPr>
        <w:t>材料の統一</w:t>
      </w:r>
      <w:bookmarkEnd w:id="90"/>
      <w:bookmarkEnd w:id="91"/>
      <w:bookmarkEnd w:id="92"/>
    </w:p>
    <w:p w:rsidR="00F27BF2" w:rsidRPr="005F26FB" w:rsidRDefault="00F27BF2" w:rsidP="001E3C0D">
      <w:pPr>
        <w:pStyle w:val="21"/>
      </w:pPr>
      <w:r w:rsidRPr="005F26FB">
        <w:rPr>
          <w:rFonts w:hint="eastAsia"/>
        </w:rPr>
        <w:t>使用する材料及び機器は、過去の実績、公的機関の試験成績等を十分検討の上選定し、極力メーカー統一に努め互換性を持たせること。また、できる限り実績のある新型を採用するものとし、製造中止までの期間も考慮するものとする。</w:t>
      </w:r>
    </w:p>
    <w:p w:rsidR="00F27BF2" w:rsidRPr="005F26FB" w:rsidRDefault="00F27BF2" w:rsidP="001E3C0D">
      <w:pPr>
        <w:pStyle w:val="21"/>
      </w:pPr>
    </w:p>
    <w:p w:rsidR="00F27BF2" w:rsidRPr="005F26FB" w:rsidRDefault="00F27BF2" w:rsidP="00E63074">
      <w:pPr>
        <w:pStyle w:val="3"/>
      </w:pPr>
      <w:bookmarkStart w:id="93" w:name="_Toc448394786"/>
      <w:r w:rsidRPr="005F26FB">
        <w:rPr>
          <w:rFonts w:hint="eastAsia"/>
        </w:rPr>
        <w:t>特許料等</w:t>
      </w:r>
      <w:bookmarkEnd w:id="93"/>
    </w:p>
    <w:p w:rsidR="00F27BF2" w:rsidRPr="005F26FB" w:rsidRDefault="00F27BF2" w:rsidP="001E3C0D">
      <w:pPr>
        <w:pStyle w:val="21"/>
      </w:pPr>
      <w:r w:rsidRPr="005F26FB">
        <w:rPr>
          <w:rFonts w:hint="eastAsia"/>
        </w:rPr>
        <w:t>本施設の設計、施工、運転にあたって、第三者から技術料、特許料、著作権料等を要求されることがないものとすること。</w:t>
      </w:r>
    </w:p>
    <w:p w:rsidR="00F27BF2" w:rsidRPr="005F26FB" w:rsidRDefault="00F27BF2" w:rsidP="00F27BF2">
      <w:pPr>
        <w:rPr>
          <w:rFonts w:ascii="ＭＳ 明朝" w:hAnsi="ＭＳ 明朝"/>
        </w:rPr>
      </w:pPr>
    </w:p>
    <w:p w:rsidR="00F27BF2" w:rsidRPr="005F26FB" w:rsidRDefault="00F27BF2" w:rsidP="00E63074">
      <w:pPr>
        <w:pStyle w:val="3"/>
      </w:pPr>
      <w:bookmarkStart w:id="94" w:name="_Toc448394787"/>
      <w:r w:rsidRPr="005F26FB">
        <w:rPr>
          <w:rFonts w:hint="eastAsia"/>
        </w:rPr>
        <w:t>その他</w:t>
      </w:r>
      <w:bookmarkEnd w:id="94"/>
    </w:p>
    <w:p w:rsidR="00F27BF2" w:rsidRPr="005F26FB" w:rsidRDefault="00F27BF2" w:rsidP="00F27BF2">
      <w:pPr>
        <w:ind w:left="234" w:firstLineChars="100" w:firstLine="244"/>
        <w:rPr>
          <w:rFonts w:ascii="ＭＳ 明朝" w:hAnsi="ＭＳ 明朝"/>
          <w:sz w:val="22"/>
          <w:szCs w:val="22"/>
        </w:rPr>
      </w:pPr>
      <w:r w:rsidRPr="005F26FB">
        <w:rPr>
          <w:rFonts w:ascii="ＭＳ 明朝" w:hAnsi="ＭＳ 明朝" w:hint="eastAsia"/>
          <w:sz w:val="22"/>
          <w:szCs w:val="22"/>
        </w:rPr>
        <w:t>材料及び機器については、リスト等を提出し発注者の承諾を得るものとする。</w:t>
      </w:r>
    </w:p>
    <w:p w:rsidR="00F27BF2" w:rsidRPr="005F26FB" w:rsidRDefault="00F27BF2" w:rsidP="00F27BF2">
      <w:pPr>
        <w:ind w:left="234" w:firstLineChars="100" w:firstLine="244"/>
        <w:rPr>
          <w:rFonts w:ascii="ＭＳ 明朝" w:hAnsi="ＭＳ 明朝"/>
          <w:sz w:val="22"/>
          <w:szCs w:val="22"/>
        </w:rPr>
      </w:pPr>
    </w:p>
    <w:p w:rsidR="00F27BF2" w:rsidRPr="005F26FB" w:rsidRDefault="00F27BF2" w:rsidP="00F27BF2">
      <w:pPr>
        <w:ind w:left="234" w:firstLineChars="100" w:firstLine="244"/>
        <w:rPr>
          <w:rFonts w:ascii="ＭＳ 明朝" w:hAnsi="ＭＳ 明朝"/>
          <w:sz w:val="22"/>
          <w:szCs w:val="22"/>
        </w:rPr>
        <w:sectPr w:rsidR="00F27BF2" w:rsidRPr="005F26FB" w:rsidSect="00F27BF2">
          <w:footerReference w:type="default" r:id="rId13"/>
          <w:pgSz w:w="11906" w:h="16838" w:code="9"/>
          <w:pgMar w:top="1134" w:right="1134" w:bottom="1418" w:left="1418" w:header="680" w:footer="680" w:gutter="0"/>
          <w:pgNumType w:start="1"/>
          <w:cols w:space="425"/>
          <w:noEndnote/>
          <w:docGrid w:type="linesAndChars" w:linePitch="400" w:charSpace="4884"/>
        </w:sectPr>
      </w:pPr>
    </w:p>
    <w:p w:rsidR="00F27BF2" w:rsidRPr="005F26FB" w:rsidRDefault="00F27BF2" w:rsidP="00AA6D44">
      <w:pPr>
        <w:pStyle w:val="2"/>
      </w:pPr>
      <w:bookmarkStart w:id="95" w:name="_Toc61841354"/>
      <w:bookmarkStart w:id="96" w:name="_Toc61841623"/>
      <w:bookmarkStart w:id="97" w:name="_Toc61844232"/>
      <w:bookmarkStart w:id="98" w:name="_Toc448394788"/>
      <w:bookmarkStart w:id="99" w:name="_Toc61841358"/>
      <w:bookmarkStart w:id="100" w:name="_Toc61841627"/>
      <w:bookmarkStart w:id="101" w:name="_Toc61844233"/>
      <w:r w:rsidRPr="005F26FB">
        <w:rPr>
          <w:rFonts w:hint="eastAsia"/>
        </w:rPr>
        <w:t>試運転及び指導</w:t>
      </w:r>
      <w:bookmarkStart w:id="102" w:name="_Toc61841355"/>
      <w:bookmarkStart w:id="103" w:name="_Toc61841624"/>
      <w:bookmarkEnd w:id="95"/>
      <w:bookmarkEnd w:id="96"/>
      <w:bookmarkEnd w:id="97"/>
      <w:r w:rsidRPr="005F26FB">
        <w:rPr>
          <w:rFonts w:hint="eastAsia"/>
        </w:rPr>
        <w:t>期間</w:t>
      </w:r>
      <w:bookmarkEnd w:id="98"/>
    </w:p>
    <w:p w:rsidR="00F27BF2" w:rsidRPr="005F26FB" w:rsidRDefault="00F27BF2" w:rsidP="00E63074">
      <w:pPr>
        <w:pStyle w:val="3"/>
      </w:pPr>
      <w:bookmarkStart w:id="104" w:name="_Toc448394789"/>
      <w:bookmarkEnd w:id="102"/>
      <w:bookmarkEnd w:id="103"/>
      <w:r w:rsidRPr="005F26FB">
        <w:rPr>
          <w:rFonts w:hint="eastAsia"/>
        </w:rPr>
        <w:t>試運転</w:t>
      </w:r>
      <w:bookmarkEnd w:id="104"/>
    </w:p>
    <w:p w:rsidR="00F27BF2" w:rsidRPr="005F26FB" w:rsidRDefault="00F27BF2" w:rsidP="000D64BA">
      <w:pPr>
        <w:pStyle w:val="4"/>
      </w:pPr>
      <w:r w:rsidRPr="005F26FB">
        <w:rPr>
          <w:rFonts w:hint="eastAsia"/>
        </w:rPr>
        <w:t>工期内に試運転を行うものとする。この期間は、機器の単体試験、連動試験、乾燥だき、性能試験</w:t>
      </w:r>
      <w:r w:rsidRPr="005F26FB">
        <w:t>(予備及び</w:t>
      </w:r>
      <w:r w:rsidRPr="005F26FB">
        <w:rPr>
          <w:rFonts w:hint="eastAsia"/>
        </w:rPr>
        <w:t>本試験)等を含めて</w:t>
      </w:r>
      <w:r w:rsidRPr="005F26FB">
        <w:t>120</w:t>
      </w:r>
      <w:r w:rsidRPr="005F26FB">
        <w:rPr>
          <w:rFonts w:hint="eastAsia"/>
        </w:rPr>
        <w:t>日以上（性能試験報告を含む）とする。</w:t>
      </w:r>
    </w:p>
    <w:p w:rsidR="00F27BF2" w:rsidRPr="005F26FB" w:rsidRDefault="00F27BF2" w:rsidP="000D64BA">
      <w:pPr>
        <w:pStyle w:val="4"/>
      </w:pPr>
      <w:r w:rsidRPr="005F26FB">
        <w:rPr>
          <w:rFonts w:hint="eastAsia"/>
        </w:rPr>
        <w:t>試運転にあたっては、あらかじめ実施要領書を作成し発注者の承諾を得ること。</w:t>
      </w:r>
    </w:p>
    <w:p w:rsidR="00F27BF2" w:rsidRPr="005F26FB" w:rsidRDefault="00F27BF2" w:rsidP="000D64BA">
      <w:pPr>
        <w:pStyle w:val="4"/>
      </w:pPr>
      <w:r w:rsidRPr="005F26FB">
        <w:rPr>
          <w:rFonts w:hint="eastAsia"/>
        </w:rPr>
        <w:t>試運転は、実施要領書に基づき、受注者の責任で行うこと。</w:t>
      </w:r>
    </w:p>
    <w:p w:rsidR="00F27BF2" w:rsidRPr="005F26FB" w:rsidRDefault="00F27BF2" w:rsidP="000D64BA">
      <w:pPr>
        <w:pStyle w:val="4"/>
      </w:pPr>
      <w:r w:rsidRPr="005F26FB">
        <w:rPr>
          <w:rFonts w:hint="eastAsia"/>
        </w:rPr>
        <w:t>試運転において支障が生じた場合は、受注者が現場の状況を判断し適切に対応すること。</w:t>
      </w:r>
    </w:p>
    <w:p w:rsidR="00F27BF2" w:rsidRPr="005F26FB" w:rsidRDefault="00F27BF2" w:rsidP="000D64BA">
      <w:pPr>
        <w:pStyle w:val="4"/>
      </w:pPr>
      <w:r w:rsidRPr="005F26FB">
        <w:rPr>
          <w:rFonts w:hint="eastAsia"/>
        </w:rPr>
        <w:t>受注者は試運転期間中の調整、修理、運転記録を作成し、提</w:t>
      </w:r>
      <w:r w:rsidRPr="005F26FB">
        <w:t>出</w:t>
      </w:r>
      <w:r w:rsidRPr="005F26FB">
        <w:rPr>
          <w:rFonts w:hint="eastAsia"/>
        </w:rPr>
        <w:t>すること。</w:t>
      </w:r>
    </w:p>
    <w:p w:rsidR="00F27BF2" w:rsidRPr="005F26FB" w:rsidRDefault="00F27BF2" w:rsidP="000D64BA">
      <w:pPr>
        <w:pStyle w:val="4"/>
      </w:pPr>
      <w:r w:rsidRPr="005F26FB">
        <w:rPr>
          <w:rFonts w:hint="eastAsia"/>
        </w:rPr>
        <w:t>この期間に行われる調整及び点検には、必要に応じて発注者が立会うものとする。</w:t>
      </w:r>
    </w:p>
    <w:p w:rsidR="00F27BF2" w:rsidRPr="005F26FB" w:rsidRDefault="00F27BF2" w:rsidP="000D64BA">
      <w:pPr>
        <w:pStyle w:val="4"/>
      </w:pPr>
      <w:r w:rsidRPr="005F26FB">
        <w:rPr>
          <w:rFonts w:hint="eastAsia"/>
        </w:rPr>
        <w:t>試運転期間中の建築物及び設備の管理責任は受注者とする。ただし、発注者が引渡しを受けた部分についてはこの限りでない。</w:t>
      </w:r>
    </w:p>
    <w:p w:rsidR="00F27BF2" w:rsidRPr="005F26FB" w:rsidRDefault="00F27BF2" w:rsidP="00F27BF2">
      <w:pPr>
        <w:rPr>
          <w:rFonts w:ascii="ＭＳ 明朝" w:hAnsi="ＭＳ 明朝"/>
          <w:sz w:val="22"/>
          <w:szCs w:val="22"/>
        </w:rPr>
      </w:pPr>
    </w:p>
    <w:p w:rsidR="00F27BF2" w:rsidRPr="005F26FB" w:rsidRDefault="00F27BF2" w:rsidP="00E63074">
      <w:pPr>
        <w:pStyle w:val="3"/>
      </w:pPr>
      <w:bookmarkStart w:id="105" w:name="_Toc61841356"/>
      <w:bookmarkStart w:id="106" w:name="_Toc61841625"/>
      <w:bookmarkStart w:id="107" w:name="_Toc448394790"/>
      <w:r w:rsidRPr="005F26FB">
        <w:rPr>
          <w:rFonts w:hint="eastAsia"/>
        </w:rPr>
        <w:t>運転指導</w:t>
      </w:r>
      <w:bookmarkEnd w:id="105"/>
      <w:bookmarkEnd w:id="106"/>
      <w:bookmarkEnd w:id="107"/>
    </w:p>
    <w:p w:rsidR="00F27BF2" w:rsidRPr="005F26FB" w:rsidRDefault="00F27BF2" w:rsidP="000D64BA">
      <w:pPr>
        <w:pStyle w:val="4"/>
      </w:pPr>
      <w:r w:rsidRPr="005F26FB">
        <w:rPr>
          <w:rFonts w:hint="eastAsia"/>
        </w:rPr>
        <w:t>受注者は、本施設の運転従事予定者に対して工期内に、90日程度、円滑な操業に必要な機器の運転管理及び取り扱い（安全管理・点検業務含む）等について十分な指導を行い、引渡し後の運転に支障の無いようにしなければならない。</w:t>
      </w:r>
    </w:p>
    <w:p w:rsidR="00F27BF2" w:rsidRPr="005F26FB" w:rsidRDefault="00F27BF2" w:rsidP="000D64BA">
      <w:pPr>
        <w:pStyle w:val="4"/>
      </w:pPr>
      <w:r w:rsidRPr="005F26FB">
        <w:rPr>
          <w:rFonts w:hint="eastAsia"/>
        </w:rPr>
        <w:t>運転指導にあたっては、あらかじめ教育指導計画書及び教育訓練手引書を作成し、発注者の承諾を得ること。</w:t>
      </w:r>
    </w:p>
    <w:p w:rsidR="00F27BF2" w:rsidRPr="005F26FB" w:rsidRDefault="00F27BF2" w:rsidP="000D64BA">
      <w:pPr>
        <w:pStyle w:val="4"/>
      </w:pPr>
      <w:r w:rsidRPr="005F26FB">
        <w:rPr>
          <w:rFonts w:hint="eastAsia"/>
        </w:rPr>
        <w:t>受注者は、試運転期間中に、適宜、運転実地指導を行う。</w:t>
      </w:r>
    </w:p>
    <w:p w:rsidR="00F27BF2" w:rsidRPr="005F26FB" w:rsidRDefault="00F27BF2" w:rsidP="000D64BA">
      <w:pPr>
        <w:pStyle w:val="4"/>
      </w:pPr>
      <w:r w:rsidRPr="005F26FB">
        <w:rPr>
          <w:rFonts w:hint="eastAsia"/>
        </w:rPr>
        <w:t>運転指導の期間以外であっても教育指導を行う必要が生じた場合、または教育指導を行うことでより効果が上がると判断される場合には、発注者と受注者の協議のうえ、実施しなければならない。</w:t>
      </w:r>
    </w:p>
    <w:p w:rsidR="00F27BF2" w:rsidRPr="005F26FB" w:rsidRDefault="00F27BF2" w:rsidP="001E3C0D">
      <w:pPr>
        <w:pStyle w:val="41"/>
        <w:ind w:left="672" w:firstLine="234"/>
      </w:pPr>
    </w:p>
    <w:p w:rsidR="00F27BF2" w:rsidRPr="005F26FB" w:rsidRDefault="00F27BF2" w:rsidP="00E63074">
      <w:pPr>
        <w:pStyle w:val="3"/>
      </w:pPr>
      <w:bookmarkStart w:id="108" w:name="_Toc448394791"/>
      <w:r w:rsidRPr="005F26FB">
        <w:rPr>
          <w:rFonts w:hint="eastAsia"/>
        </w:rPr>
        <w:t>乾燥だき</w:t>
      </w:r>
      <w:bookmarkEnd w:id="108"/>
    </w:p>
    <w:p w:rsidR="00F27BF2" w:rsidRPr="005F26FB" w:rsidRDefault="00F27BF2" w:rsidP="0058039F">
      <w:pPr>
        <w:pStyle w:val="31"/>
        <w:ind w:leftChars="0" w:left="0" w:firstLineChars="150" w:firstLine="351"/>
      </w:pPr>
      <w:r w:rsidRPr="005F26FB">
        <w:rPr>
          <w:rFonts w:hint="eastAsia"/>
        </w:rPr>
        <w:t>乾燥だきは、試運転期間内に次のとおり行う。</w:t>
      </w:r>
    </w:p>
    <w:p w:rsidR="00F27BF2" w:rsidRPr="005F26FB" w:rsidRDefault="00F27BF2" w:rsidP="000D64BA">
      <w:pPr>
        <w:pStyle w:val="4"/>
      </w:pPr>
      <w:r w:rsidRPr="005F26FB">
        <w:rPr>
          <w:rFonts w:hint="eastAsia"/>
        </w:rPr>
        <w:t>乾燥だきの内容</w:t>
      </w:r>
    </w:p>
    <w:p w:rsidR="00F27BF2" w:rsidRPr="005F26FB" w:rsidRDefault="00F27BF2" w:rsidP="00D02384">
      <w:pPr>
        <w:pStyle w:val="5"/>
        <w:numPr>
          <w:ilvl w:val="4"/>
          <w:numId w:val="59"/>
        </w:numPr>
      </w:pPr>
      <w:r w:rsidRPr="005F26FB">
        <w:rPr>
          <w:rFonts w:hint="eastAsia"/>
        </w:rPr>
        <w:t>調整</w:t>
      </w:r>
    </w:p>
    <w:p w:rsidR="00F27BF2" w:rsidRPr="005F26FB" w:rsidRDefault="00F27BF2" w:rsidP="00D02384">
      <w:pPr>
        <w:pStyle w:val="5"/>
        <w:numPr>
          <w:ilvl w:val="4"/>
          <w:numId w:val="59"/>
        </w:numPr>
      </w:pPr>
      <w:r w:rsidRPr="005F26FB">
        <w:rPr>
          <w:rFonts w:hint="eastAsia"/>
        </w:rPr>
        <w:t>ボイラ化学洗浄</w:t>
      </w:r>
    </w:p>
    <w:p w:rsidR="00F27BF2" w:rsidRPr="005F26FB" w:rsidRDefault="00F27BF2" w:rsidP="00D02384">
      <w:pPr>
        <w:pStyle w:val="5"/>
        <w:numPr>
          <w:ilvl w:val="4"/>
          <w:numId w:val="59"/>
        </w:numPr>
      </w:pPr>
      <w:r w:rsidRPr="005F26FB">
        <w:rPr>
          <w:rFonts w:hint="eastAsia"/>
        </w:rPr>
        <w:t>乾燥だき</w:t>
      </w:r>
    </w:p>
    <w:p w:rsidR="00F27BF2" w:rsidRPr="005F26FB" w:rsidRDefault="00F27BF2" w:rsidP="000D64BA">
      <w:pPr>
        <w:pStyle w:val="4"/>
      </w:pPr>
      <w:r w:rsidRPr="005F26FB">
        <w:rPr>
          <w:rFonts w:hint="eastAsia"/>
        </w:rPr>
        <w:t>工程表</w:t>
      </w:r>
    </w:p>
    <w:p w:rsidR="00F27BF2" w:rsidRPr="005F26FB" w:rsidRDefault="00F27BF2" w:rsidP="00E504FB">
      <w:pPr>
        <w:pStyle w:val="41"/>
        <w:ind w:leftChars="0" w:left="0" w:firstLineChars="300" w:firstLine="702"/>
      </w:pPr>
      <w:r w:rsidRPr="005F26FB">
        <w:rPr>
          <w:rFonts w:hint="eastAsia"/>
        </w:rPr>
        <w:t>受注者は、乾燥だき実施前に工程表を発注者に提出し、承諾を受ける。</w:t>
      </w:r>
    </w:p>
    <w:p w:rsidR="00F27BF2" w:rsidRPr="005F26FB" w:rsidRDefault="00F27BF2" w:rsidP="000D64BA">
      <w:pPr>
        <w:pStyle w:val="4"/>
      </w:pPr>
      <w:r w:rsidRPr="005F26FB">
        <w:rPr>
          <w:rFonts w:hint="eastAsia"/>
        </w:rPr>
        <w:t>調整</w:t>
      </w:r>
    </w:p>
    <w:p w:rsidR="00F27BF2" w:rsidRPr="005F26FB" w:rsidRDefault="00F27BF2" w:rsidP="00D02384">
      <w:pPr>
        <w:pStyle w:val="5"/>
        <w:numPr>
          <w:ilvl w:val="4"/>
          <w:numId w:val="60"/>
        </w:numPr>
      </w:pPr>
      <w:r w:rsidRPr="005F26FB">
        <w:rPr>
          <w:rFonts w:hint="eastAsia"/>
        </w:rPr>
        <w:t>調整の内容</w:t>
      </w:r>
    </w:p>
    <w:p w:rsidR="00F27BF2" w:rsidRPr="005F26FB" w:rsidRDefault="00F27BF2" w:rsidP="00AA3312">
      <w:pPr>
        <w:pStyle w:val="6"/>
        <w:numPr>
          <w:ilvl w:val="0"/>
          <w:numId w:val="5"/>
        </w:numPr>
      </w:pPr>
      <w:r w:rsidRPr="005F26FB">
        <w:rPr>
          <w:rFonts w:hint="eastAsia"/>
        </w:rPr>
        <w:t>スタートアップ（全設備のチェック）</w:t>
      </w:r>
    </w:p>
    <w:p w:rsidR="00F27BF2" w:rsidRPr="005F26FB" w:rsidRDefault="00F27BF2" w:rsidP="00AA3312">
      <w:pPr>
        <w:pStyle w:val="6"/>
        <w:numPr>
          <w:ilvl w:val="0"/>
          <w:numId w:val="5"/>
        </w:numPr>
      </w:pPr>
      <w:r w:rsidRPr="005F26FB">
        <w:rPr>
          <w:rFonts w:hint="eastAsia"/>
        </w:rPr>
        <w:t>メカニカルテスト</w:t>
      </w:r>
    </w:p>
    <w:p w:rsidR="00F27BF2" w:rsidRPr="005F26FB" w:rsidRDefault="00F27BF2" w:rsidP="00AA3312">
      <w:pPr>
        <w:pStyle w:val="6"/>
        <w:numPr>
          <w:ilvl w:val="0"/>
          <w:numId w:val="5"/>
        </w:numPr>
      </w:pPr>
      <w:r w:rsidRPr="005F26FB">
        <w:rPr>
          <w:rFonts w:hint="eastAsia"/>
        </w:rPr>
        <w:t>フラッシング</w:t>
      </w:r>
    </w:p>
    <w:p w:rsidR="00F27BF2" w:rsidRPr="005F26FB" w:rsidRDefault="00F27BF2" w:rsidP="00AA3312">
      <w:pPr>
        <w:pStyle w:val="6"/>
        <w:numPr>
          <w:ilvl w:val="0"/>
          <w:numId w:val="5"/>
        </w:numPr>
      </w:pPr>
      <w:r w:rsidRPr="005F26FB">
        <w:rPr>
          <w:rFonts w:hint="eastAsia"/>
        </w:rPr>
        <w:t>水、薬品等の流通テスト</w:t>
      </w:r>
    </w:p>
    <w:p w:rsidR="00F27BF2" w:rsidRPr="005F26FB" w:rsidRDefault="00F27BF2" w:rsidP="00AA3312">
      <w:pPr>
        <w:pStyle w:val="6"/>
        <w:numPr>
          <w:ilvl w:val="0"/>
          <w:numId w:val="5"/>
        </w:numPr>
      </w:pPr>
      <w:r w:rsidRPr="005F26FB">
        <w:rPr>
          <w:rFonts w:hint="eastAsia"/>
        </w:rPr>
        <w:t>ならし運転（必要機器）</w:t>
      </w:r>
    </w:p>
    <w:p w:rsidR="00F27BF2" w:rsidRPr="005F26FB" w:rsidRDefault="00F27BF2" w:rsidP="00D02384">
      <w:pPr>
        <w:pStyle w:val="5"/>
        <w:numPr>
          <w:ilvl w:val="4"/>
          <w:numId w:val="60"/>
        </w:numPr>
      </w:pPr>
      <w:r w:rsidRPr="005F26FB">
        <w:rPr>
          <w:rFonts w:hint="eastAsia"/>
        </w:rPr>
        <w:t>受注者は、実施前に点検要領書（チェックリストを含む。）を発注者に提出し、承諾を受ける。</w:t>
      </w:r>
    </w:p>
    <w:p w:rsidR="00F27BF2" w:rsidRPr="005F26FB" w:rsidRDefault="00F27BF2" w:rsidP="000D64BA">
      <w:pPr>
        <w:pStyle w:val="4"/>
      </w:pPr>
      <w:r w:rsidRPr="005F26FB">
        <w:rPr>
          <w:rFonts w:hint="eastAsia"/>
        </w:rPr>
        <w:t>ボイラ化学洗浄</w:t>
      </w:r>
    </w:p>
    <w:p w:rsidR="00F27BF2" w:rsidRPr="005F26FB" w:rsidRDefault="00F27BF2" w:rsidP="001E3C0D">
      <w:pPr>
        <w:pStyle w:val="41"/>
        <w:ind w:left="672" w:firstLine="234"/>
      </w:pPr>
      <w:r w:rsidRPr="005F26FB">
        <w:rPr>
          <w:rFonts w:hint="eastAsia"/>
        </w:rPr>
        <w:t>受注者は、ボイラ洗浄実施前、「ボイラ化学洗浄要領書」を発注者に提出し、承諾を受ける。洗浄終了後、受注者は「ボイラ化学洗浄分析結果報告書」を発注者に提出し、承諾を受ける。</w:t>
      </w:r>
    </w:p>
    <w:p w:rsidR="00F27BF2" w:rsidRPr="005F26FB" w:rsidRDefault="00F27BF2" w:rsidP="000D64BA">
      <w:pPr>
        <w:pStyle w:val="4"/>
      </w:pPr>
      <w:r w:rsidRPr="005F26FB">
        <w:rPr>
          <w:rFonts w:hint="eastAsia"/>
        </w:rPr>
        <w:t>乾燥だき</w:t>
      </w:r>
    </w:p>
    <w:p w:rsidR="00F27BF2" w:rsidRPr="005F26FB" w:rsidRDefault="00F27BF2" w:rsidP="001E3C0D">
      <w:pPr>
        <w:pStyle w:val="41"/>
        <w:ind w:left="672" w:firstLine="234"/>
      </w:pPr>
      <w:r w:rsidRPr="005F26FB">
        <w:rPr>
          <w:rFonts w:hint="eastAsia"/>
        </w:rPr>
        <w:t>受注者は、乾燥だき前に下記の内容を記載する「耐火物乾燥だき要領書」を発注者に提出し、承諾を受ける。</w:t>
      </w:r>
    </w:p>
    <w:p w:rsidR="00F27BF2" w:rsidRPr="005F26FB" w:rsidRDefault="00F27BF2" w:rsidP="001E3C0D">
      <w:pPr>
        <w:pStyle w:val="41"/>
        <w:ind w:left="672" w:firstLine="234"/>
      </w:pPr>
      <w:r w:rsidRPr="005F26FB">
        <w:rPr>
          <w:rFonts w:hint="eastAsia"/>
        </w:rPr>
        <w:t>乾燥だき終了後、受注者は炉内耐火材状況の点検報告書を発注者に提出し、承諾を得る。</w:t>
      </w:r>
    </w:p>
    <w:p w:rsidR="00F27BF2" w:rsidRPr="005F26FB" w:rsidRDefault="00F27BF2" w:rsidP="00D02384">
      <w:pPr>
        <w:pStyle w:val="5"/>
        <w:numPr>
          <w:ilvl w:val="4"/>
          <w:numId w:val="61"/>
        </w:numPr>
      </w:pPr>
      <w:r w:rsidRPr="005F26FB">
        <w:rPr>
          <w:rFonts w:hint="eastAsia"/>
        </w:rPr>
        <w:t>耐火物乾燥だき要領書記載内容</w:t>
      </w:r>
    </w:p>
    <w:p w:rsidR="00F27BF2" w:rsidRPr="005F26FB" w:rsidRDefault="00F27BF2" w:rsidP="00AA3312">
      <w:pPr>
        <w:pStyle w:val="6"/>
        <w:numPr>
          <w:ilvl w:val="0"/>
          <w:numId w:val="6"/>
        </w:numPr>
      </w:pPr>
      <w:r w:rsidRPr="005F26FB">
        <w:rPr>
          <w:rFonts w:hint="eastAsia"/>
        </w:rPr>
        <w:t>概要</w:t>
      </w:r>
    </w:p>
    <w:p w:rsidR="00F27BF2" w:rsidRPr="005F26FB" w:rsidRDefault="00F27BF2" w:rsidP="001E3C0D">
      <w:pPr>
        <w:pStyle w:val="61"/>
        <w:ind w:left="1119" w:firstLine="234"/>
      </w:pPr>
      <w:r w:rsidRPr="005F26FB">
        <w:rPr>
          <w:rFonts w:hint="eastAsia"/>
        </w:rPr>
        <w:t>耐火物乾燥だきの目的</w:t>
      </w:r>
    </w:p>
    <w:p w:rsidR="00F27BF2" w:rsidRPr="005F26FB" w:rsidRDefault="00F27BF2" w:rsidP="001E3C0D">
      <w:pPr>
        <w:pStyle w:val="61"/>
        <w:ind w:left="1119" w:firstLine="234"/>
      </w:pPr>
      <w:r w:rsidRPr="005F26FB">
        <w:rPr>
          <w:rFonts w:hint="eastAsia"/>
        </w:rPr>
        <w:t>焼却炉の仕様</w:t>
      </w:r>
    </w:p>
    <w:p w:rsidR="00F27BF2" w:rsidRPr="005F26FB" w:rsidRDefault="00F27BF2" w:rsidP="00AA3312">
      <w:pPr>
        <w:pStyle w:val="6"/>
        <w:numPr>
          <w:ilvl w:val="0"/>
          <w:numId w:val="6"/>
        </w:numPr>
      </w:pPr>
      <w:r w:rsidRPr="005F26FB">
        <w:rPr>
          <w:rFonts w:hint="eastAsia"/>
        </w:rPr>
        <w:t>実施期間</w:t>
      </w:r>
    </w:p>
    <w:p w:rsidR="00F27BF2" w:rsidRPr="005F26FB" w:rsidRDefault="00F27BF2" w:rsidP="00AA3312">
      <w:pPr>
        <w:pStyle w:val="6"/>
        <w:numPr>
          <w:ilvl w:val="0"/>
          <w:numId w:val="6"/>
        </w:numPr>
      </w:pPr>
      <w:r w:rsidRPr="005F26FB">
        <w:rPr>
          <w:rFonts w:hint="eastAsia"/>
        </w:rPr>
        <w:t>加熱の方式</w:t>
      </w:r>
    </w:p>
    <w:p w:rsidR="00F27BF2" w:rsidRPr="005F26FB" w:rsidRDefault="00F27BF2" w:rsidP="001E3C0D">
      <w:pPr>
        <w:pStyle w:val="61"/>
        <w:ind w:left="1119" w:firstLine="234"/>
      </w:pPr>
      <w:r w:rsidRPr="005F26FB">
        <w:rPr>
          <w:rFonts w:hint="eastAsia"/>
        </w:rPr>
        <w:t>耐火物乾燥だき時の炉内昇温線図及び要領</w:t>
      </w:r>
    </w:p>
    <w:p w:rsidR="00F27BF2" w:rsidRPr="005F26FB" w:rsidRDefault="00F27BF2" w:rsidP="001E3C0D">
      <w:pPr>
        <w:pStyle w:val="61"/>
        <w:ind w:left="1119" w:firstLine="234"/>
      </w:pPr>
      <w:r w:rsidRPr="005F26FB">
        <w:rPr>
          <w:rFonts w:hint="eastAsia"/>
        </w:rPr>
        <w:t>燃料の種別</w:t>
      </w:r>
    </w:p>
    <w:p w:rsidR="00F27BF2" w:rsidRPr="005F26FB" w:rsidRDefault="00F27BF2" w:rsidP="00AA3312">
      <w:pPr>
        <w:pStyle w:val="6"/>
        <w:numPr>
          <w:ilvl w:val="0"/>
          <w:numId w:val="6"/>
        </w:numPr>
      </w:pPr>
      <w:r w:rsidRPr="005F26FB">
        <w:rPr>
          <w:rFonts w:hint="eastAsia"/>
        </w:rPr>
        <w:t>耐火物乾燥だき時の炉内温度及び耐火物温度（壁温度測定法）</w:t>
      </w:r>
    </w:p>
    <w:p w:rsidR="00F27BF2" w:rsidRPr="005F26FB" w:rsidRDefault="00F27BF2" w:rsidP="001E3C0D">
      <w:pPr>
        <w:pStyle w:val="61"/>
        <w:ind w:left="1119" w:firstLine="234"/>
      </w:pPr>
      <w:r w:rsidRPr="005F26FB">
        <w:rPr>
          <w:rFonts w:hint="eastAsia"/>
        </w:rPr>
        <w:t>測定器具の形式</w:t>
      </w:r>
    </w:p>
    <w:p w:rsidR="00F27BF2" w:rsidRPr="005F26FB" w:rsidRDefault="00F27BF2" w:rsidP="001E3C0D">
      <w:pPr>
        <w:pStyle w:val="61"/>
        <w:ind w:left="1119" w:firstLine="234"/>
      </w:pPr>
      <w:r w:rsidRPr="005F26FB">
        <w:rPr>
          <w:rFonts w:hint="eastAsia"/>
        </w:rPr>
        <w:t>測定場所（　　　　　）</w:t>
      </w:r>
    </w:p>
    <w:p w:rsidR="00F27BF2" w:rsidRPr="005F26FB" w:rsidRDefault="00F27BF2" w:rsidP="001E3C0D">
      <w:pPr>
        <w:pStyle w:val="61"/>
        <w:ind w:left="1119" w:firstLine="234"/>
      </w:pPr>
      <w:r w:rsidRPr="005F26FB">
        <w:rPr>
          <w:rFonts w:hint="eastAsia"/>
        </w:rPr>
        <w:t>測定器具取付要領（　　　　　　）</w:t>
      </w:r>
    </w:p>
    <w:p w:rsidR="00F27BF2" w:rsidRPr="005F26FB" w:rsidRDefault="00F27BF2" w:rsidP="001E3C0D">
      <w:pPr>
        <w:pStyle w:val="61"/>
        <w:ind w:left="1119" w:firstLine="234"/>
      </w:pPr>
      <w:r w:rsidRPr="005F26FB">
        <w:rPr>
          <w:rFonts w:hint="eastAsia"/>
        </w:rPr>
        <w:t>測定記録要領</w:t>
      </w:r>
    </w:p>
    <w:p w:rsidR="00F27BF2" w:rsidRPr="005F26FB" w:rsidRDefault="00F27BF2" w:rsidP="00AA3312">
      <w:pPr>
        <w:pStyle w:val="6"/>
        <w:numPr>
          <w:ilvl w:val="0"/>
          <w:numId w:val="6"/>
        </w:numPr>
      </w:pPr>
      <w:r w:rsidRPr="005F26FB">
        <w:rPr>
          <w:rFonts w:hint="eastAsia"/>
        </w:rPr>
        <w:t>耐火物乾燥だき作業施行上の注意事項</w:t>
      </w:r>
    </w:p>
    <w:p w:rsidR="00F27BF2" w:rsidRPr="005F26FB" w:rsidRDefault="00F27BF2" w:rsidP="00AA3312">
      <w:pPr>
        <w:pStyle w:val="6"/>
        <w:numPr>
          <w:ilvl w:val="0"/>
          <w:numId w:val="6"/>
        </w:numPr>
      </w:pPr>
      <w:r w:rsidRPr="005F26FB">
        <w:rPr>
          <w:rFonts w:hint="eastAsia"/>
        </w:rPr>
        <w:t>乾燥だき終了後の炉内耐火物状況の点検要領</w:t>
      </w:r>
    </w:p>
    <w:p w:rsidR="00F27BF2" w:rsidRPr="005F26FB" w:rsidRDefault="00F27BF2" w:rsidP="00AA3312">
      <w:pPr>
        <w:pStyle w:val="6"/>
        <w:numPr>
          <w:ilvl w:val="0"/>
          <w:numId w:val="6"/>
        </w:numPr>
      </w:pPr>
      <w:r w:rsidRPr="005F26FB">
        <w:rPr>
          <w:rFonts w:hint="eastAsia"/>
        </w:rPr>
        <w:t>乾燥だき中にボイラより発生する蒸気の処理方法</w:t>
      </w:r>
    </w:p>
    <w:p w:rsidR="00F27BF2" w:rsidRPr="005F26FB" w:rsidRDefault="00F27BF2" w:rsidP="00AA3312">
      <w:pPr>
        <w:pStyle w:val="6"/>
        <w:numPr>
          <w:ilvl w:val="0"/>
          <w:numId w:val="6"/>
        </w:numPr>
      </w:pPr>
      <w:r w:rsidRPr="005F26FB">
        <w:rPr>
          <w:rFonts w:hint="eastAsia"/>
        </w:rPr>
        <w:t>その他</w:t>
      </w:r>
    </w:p>
    <w:p w:rsidR="00F27BF2" w:rsidRPr="005F26FB" w:rsidRDefault="00F27BF2" w:rsidP="00E63074">
      <w:pPr>
        <w:pStyle w:val="3"/>
      </w:pPr>
      <w:bookmarkStart w:id="109" w:name="_Toc448394792"/>
      <w:r w:rsidRPr="005F26FB">
        <w:rPr>
          <w:rFonts w:hint="eastAsia"/>
        </w:rPr>
        <w:t>試運転及び運転指導に係る経費</w:t>
      </w:r>
      <w:bookmarkEnd w:id="109"/>
    </w:p>
    <w:p w:rsidR="00F27BF2" w:rsidRPr="005F26FB" w:rsidRDefault="00F27BF2" w:rsidP="000D64BA">
      <w:pPr>
        <w:pStyle w:val="4"/>
      </w:pPr>
      <w:r w:rsidRPr="005F26FB">
        <w:rPr>
          <w:rFonts w:hint="eastAsia"/>
        </w:rPr>
        <w:t>試運転期間中の試運転及び運転指導に必要な費用（人件費、指導用資料、電気、薬品、水道の料金等を含む）は、全て受注者が負担すること。</w:t>
      </w:r>
    </w:p>
    <w:p w:rsidR="00F27BF2" w:rsidRPr="005F26FB" w:rsidRDefault="00F27BF2" w:rsidP="000D64BA">
      <w:pPr>
        <w:pStyle w:val="4"/>
      </w:pPr>
      <w:r w:rsidRPr="005F26FB">
        <w:rPr>
          <w:rFonts w:hint="eastAsia"/>
        </w:rPr>
        <w:t>ごみの搬入、各処理物の搬出・処分に係る経費及び本施設に配置される職員の人件費は発注者が負担する。</w:t>
      </w:r>
    </w:p>
    <w:p w:rsidR="00F27BF2" w:rsidRPr="005F26FB" w:rsidRDefault="00F27BF2" w:rsidP="000D64BA">
      <w:pPr>
        <w:pStyle w:val="4"/>
      </w:pPr>
      <w:r w:rsidRPr="005F26FB">
        <w:rPr>
          <w:rFonts w:hint="eastAsia"/>
        </w:rPr>
        <w:t>試運転時に</w:t>
      </w:r>
      <w:r w:rsidR="00C64326" w:rsidRPr="005F26FB">
        <w:rPr>
          <w:rFonts w:hint="eastAsia"/>
        </w:rPr>
        <w:t>おける施設の余剰電力の売電収入は</w:t>
      </w:r>
      <w:r w:rsidR="00F309DC" w:rsidRPr="005F26FB">
        <w:rPr>
          <w:rFonts w:hint="eastAsia"/>
        </w:rPr>
        <w:t>、</w:t>
      </w:r>
      <w:r w:rsidR="00C64326" w:rsidRPr="005F26FB">
        <w:rPr>
          <w:rFonts w:hint="eastAsia"/>
        </w:rPr>
        <w:t>組合の収入とする。</w:t>
      </w:r>
    </w:p>
    <w:p w:rsidR="00F27BF2" w:rsidRPr="005F26FB" w:rsidRDefault="00F27BF2" w:rsidP="00F27BF2">
      <w:pPr>
        <w:pStyle w:val="12"/>
        <w:ind w:firstLine="234"/>
      </w:pPr>
    </w:p>
    <w:p w:rsidR="00F27BF2" w:rsidRPr="005F26FB" w:rsidRDefault="00F27BF2" w:rsidP="00F27BF2">
      <w:pPr>
        <w:pStyle w:val="12"/>
        <w:ind w:firstLine="234"/>
        <w:sectPr w:rsidR="00F27BF2" w:rsidRPr="005F26FB" w:rsidSect="00F27BF2">
          <w:footerReference w:type="default" r:id="rId14"/>
          <w:pgSz w:w="11906" w:h="16838" w:code="9"/>
          <w:pgMar w:top="1134" w:right="1134" w:bottom="1418" w:left="1418" w:header="680" w:footer="680" w:gutter="0"/>
          <w:pgNumType w:start="1"/>
          <w:cols w:space="425"/>
          <w:noEndnote/>
          <w:docGrid w:type="linesAndChars" w:linePitch="408" w:charSpace="2836"/>
        </w:sectPr>
      </w:pPr>
    </w:p>
    <w:p w:rsidR="00F27BF2" w:rsidRPr="005F26FB" w:rsidRDefault="00F27BF2" w:rsidP="00AA6D44">
      <w:pPr>
        <w:pStyle w:val="2"/>
      </w:pPr>
      <w:bookmarkStart w:id="110" w:name="_Toc448394793"/>
      <w:r w:rsidRPr="005F26FB">
        <w:t>検査及び性能保証</w:t>
      </w:r>
      <w:bookmarkEnd w:id="110"/>
    </w:p>
    <w:p w:rsidR="00F27BF2" w:rsidRPr="005F26FB" w:rsidRDefault="00F27BF2" w:rsidP="00E63074">
      <w:pPr>
        <w:pStyle w:val="3"/>
      </w:pPr>
      <w:bookmarkStart w:id="111" w:name="_Toc448394794"/>
      <w:r w:rsidRPr="005F26FB">
        <w:t>検査</w:t>
      </w:r>
      <w:bookmarkEnd w:id="111"/>
    </w:p>
    <w:p w:rsidR="00F27BF2" w:rsidRPr="005F26FB" w:rsidRDefault="00F27BF2" w:rsidP="001E3C0D">
      <w:pPr>
        <w:pStyle w:val="21"/>
      </w:pPr>
      <w:r w:rsidRPr="005F26FB">
        <w:rPr>
          <w:rFonts w:cs="Times New Roman"/>
        </w:rPr>
        <w:t>工事</w:t>
      </w:r>
      <w:r w:rsidRPr="005F26FB">
        <w:rPr>
          <w:rFonts w:hint="eastAsia"/>
        </w:rPr>
        <w:t>に</w:t>
      </w:r>
      <w:r w:rsidRPr="005F26FB">
        <w:t>使用</w:t>
      </w:r>
      <w:r w:rsidRPr="005F26FB">
        <w:rPr>
          <w:rFonts w:hint="eastAsia"/>
        </w:rPr>
        <w:t>する</w:t>
      </w:r>
      <w:r w:rsidRPr="005F26FB">
        <w:t>主要機器</w:t>
      </w:r>
      <w:r w:rsidRPr="005F26FB">
        <w:rPr>
          <w:rFonts w:hint="eastAsia"/>
        </w:rPr>
        <w:t>、</w:t>
      </w:r>
      <w:r w:rsidRPr="005F26FB">
        <w:t>材料</w:t>
      </w:r>
      <w:r w:rsidRPr="005F26FB">
        <w:rPr>
          <w:rFonts w:hint="eastAsia"/>
        </w:rPr>
        <w:t>の</w:t>
      </w:r>
      <w:r w:rsidRPr="005F26FB">
        <w:t>検査</w:t>
      </w:r>
      <w:r w:rsidRPr="005F26FB">
        <w:rPr>
          <w:rFonts w:hint="eastAsia"/>
        </w:rPr>
        <w:t>は</w:t>
      </w:r>
      <w:r w:rsidRPr="005F26FB">
        <w:t>下記</w:t>
      </w:r>
      <w:r w:rsidRPr="005F26FB">
        <w:rPr>
          <w:rFonts w:hint="eastAsia"/>
        </w:rPr>
        <w:t>による。</w:t>
      </w:r>
    </w:p>
    <w:p w:rsidR="00F27BF2" w:rsidRPr="005F26FB" w:rsidRDefault="00F27BF2" w:rsidP="000D64BA">
      <w:pPr>
        <w:pStyle w:val="4"/>
      </w:pPr>
      <w:r w:rsidRPr="005F26FB">
        <w:t>検査</w:t>
      </w:r>
      <w:r w:rsidRPr="005F26FB">
        <w:rPr>
          <w:rFonts w:hint="eastAsia"/>
        </w:rPr>
        <w:t>の</w:t>
      </w:r>
      <w:r w:rsidRPr="005F26FB">
        <w:t>種類</w:t>
      </w:r>
    </w:p>
    <w:p w:rsidR="00F27BF2" w:rsidRPr="005F26FB" w:rsidRDefault="00F27BF2" w:rsidP="00D02384">
      <w:pPr>
        <w:pStyle w:val="5"/>
        <w:numPr>
          <w:ilvl w:val="4"/>
          <w:numId w:val="62"/>
        </w:numPr>
      </w:pPr>
      <w:r w:rsidRPr="005F26FB">
        <w:t>竣工検査</w:t>
      </w:r>
    </w:p>
    <w:p w:rsidR="00F27BF2" w:rsidRPr="005F26FB" w:rsidRDefault="00F27BF2" w:rsidP="007A256D">
      <w:pPr>
        <w:pStyle w:val="41"/>
        <w:ind w:leftChars="200" w:left="468"/>
      </w:pPr>
      <w:r w:rsidRPr="005F26FB">
        <w:t>工事請負契約</w:t>
      </w:r>
      <w:r w:rsidRPr="005F26FB">
        <w:rPr>
          <w:rFonts w:hint="eastAsia"/>
        </w:rPr>
        <w:t>の</w:t>
      </w:r>
      <w:r w:rsidRPr="005F26FB">
        <w:t>目的物</w:t>
      </w:r>
      <w:r w:rsidRPr="005F26FB">
        <w:rPr>
          <w:rFonts w:hint="eastAsia"/>
        </w:rPr>
        <w:t>が</w:t>
      </w:r>
      <w:r w:rsidRPr="005F26FB">
        <w:t>完成</w:t>
      </w:r>
      <w:r w:rsidRPr="005F26FB">
        <w:rPr>
          <w:rFonts w:hint="eastAsia"/>
        </w:rPr>
        <w:t>したときに行う建物構造検査、外観検査、性能確認等。</w:t>
      </w:r>
    </w:p>
    <w:p w:rsidR="00F27BF2" w:rsidRPr="005F26FB" w:rsidRDefault="00F27BF2" w:rsidP="00D02384">
      <w:pPr>
        <w:pStyle w:val="5"/>
        <w:numPr>
          <w:ilvl w:val="4"/>
          <w:numId w:val="62"/>
        </w:numPr>
      </w:pPr>
      <w:r w:rsidRPr="005F26FB">
        <w:t>出来高検査</w:t>
      </w:r>
    </w:p>
    <w:p w:rsidR="00F27BF2" w:rsidRPr="005F26FB" w:rsidRDefault="00F27BF2" w:rsidP="007A256D">
      <w:pPr>
        <w:ind w:leftChars="276" w:left="1064" w:hangingChars="172" w:hanging="419"/>
        <w:rPr>
          <w:rFonts w:ascii="ＭＳ 明朝" w:hAnsi="ＭＳ 明朝"/>
          <w:sz w:val="22"/>
          <w:szCs w:val="22"/>
        </w:rPr>
      </w:pPr>
      <w:r w:rsidRPr="005F26FB">
        <w:rPr>
          <w:rFonts w:ascii="ＭＳ 明朝" w:hAnsi="ＭＳ 明朝"/>
          <w:sz w:val="22"/>
          <w:szCs w:val="22"/>
        </w:rPr>
        <w:t>部分払い</w:t>
      </w:r>
      <w:r w:rsidRPr="005F26FB">
        <w:rPr>
          <w:rFonts w:ascii="ＭＳ 明朝" w:hAnsi="ＭＳ 明朝" w:hint="eastAsia"/>
          <w:sz w:val="22"/>
          <w:szCs w:val="22"/>
        </w:rPr>
        <w:t>の</w:t>
      </w:r>
      <w:r w:rsidRPr="005F26FB">
        <w:rPr>
          <w:rFonts w:ascii="ＭＳ 明朝" w:hAnsi="ＭＳ 明朝"/>
          <w:sz w:val="22"/>
          <w:szCs w:val="22"/>
        </w:rPr>
        <w:t>請求</w:t>
      </w:r>
      <w:r w:rsidRPr="005F26FB">
        <w:rPr>
          <w:rFonts w:ascii="ＭＳ 明朝" w:hAnsi="ＭＳ 明朝" w:hint="eastAsia"/>
          <w:sz w:val="22"/>
          <w:szCs w:val="22"/>
        </w:rPr>
        <w:t>があったときに</w:t>
      </w:r>
      <w:r w:rsidRPr="005F26FB">
        <w:rPr>
          <w:rFonts w:ascii="ＭＳ 明朝" w:hAnsi="ＭＳ 明朝"/>
          <w:sz w:val="22"/>
          <w:szCs w:val="22"/>
        </w:rPr>
        <w:t>行う</w:t>
      </w:r>
      <w:r w:rsidRPr="005F26FB">
        <w:rPr>
          <w:rFonts w:ascii="ＭＳ 明朝" w:hAnsi="ＭＳ 明朝" w:hint="eastAsia"/>
          <w:sz w:val="22"/>
          <w:szCs w:val="22"/>
        </w:rPr>
        <w:t>。</w:t>
      </w:r>
    </w:p>
    <w:p w:rsidR="00F27BF2" w:rsidRPr="005F26FB" w:rsidRDefault="00F27BF2" w:rsidP="00D02384">
      <w:pPr>
        <w:pStyle w:val="5"/>
        <w:numPr>
          <w:ilvl w:val="4"/>
          <w:numId w:val="62"/>
        </w:numPr>
      </w:pPr>
      <w:r w:rsidRPr="005F26FB">
        <w:rPr>
          <w:rFonts w:hint="eastAsia"/>
        </w:rPr>
        <w:t>既済部分検査</w:t>
      </w:r>
    </w:p>
    <w:p w:rsidR="00F27BF2" w:rsidRPr="005F26FB" w:rsidRDefault="00F27BF2" w:rsidP="007A256D">
      <w:pPr>
        <w:ind w:leftChars="276" w:left="1064" w:hangingChars="172" w:hanging="419"/>
        <w:rPr>
          <w:rFonts w:ascii="ＭＳ 明朝" w:hAnsi="ＭＳ 明朝"/>
          <w:sz w:val="22"/>
          <w:szCs w:val="22"/>
        </w:rPr>
      </w:pPr>
      <w:r w:rsidRPr="005F26FB">
        <w:rPr>
          <w:rFonts w:ascii="ＭＳ 明朝" w:hAnsi="ＭＳ 明朝" w:hint="eastAsia"/>
          <w:sz w:val="22"/>
          <w:szCs w:val="22"/>
        </w:rPr>
        <w:t>既済部分を使用するときに行う。</w:t>
      </w:r>
    </w:p>
    <w:p w:rsidR="00F27BF2" w:rsidRPr="005F26FB" w:rsidRDefault="00F27BF2" w:rsidP="00D02384">
      <w:pPr>
        <w:pStyle w:val="5"/>
        <w:numPr>
          <w:ilvl w:val="4"/>
          <w:numId w:val="62"/>
        </w:numPr>
      </w:pPr>
      <w:r w:rsidRPr="005F26FB">
        <w:rPr>
          <w:rFonts w:hint="eastAsia"/>
        </w:rPr>
        <w:t>随時検査</w:t>
      </w:r>
    </w:p>
    <w:p w:rsidR="00F27BF2" w:rsidRPr="005F26FB" w:rsidRDefault="00F27BF2" w:rsidP="007A256D">
      <w:pPr>
        <w:ind w:leftChars="276" w:left="1064" w:hangingChars="172" w:hanging="419"/>
        <w:rPr>
          <w:rFonts w:ascii="ＭＳ 明朝" w:hAnsi="ＭＳ 明朝"/>
          <w:sz w:val="22"/>
          <w:szCs w:val="22"/>
        </w:rPr>
      </w:pPr>
      <w:r w:rsidRPr="005F26FB">
        <w:rPr>
          <w:rFonts w:ascii="ＭＳ 明朝" w:hAnsi="ＭＳ 明朝" w:hint="eastAsia"/>
          <w:sz w:val="22"/>
          <w:szCs w:val="22"/>
        </w:rPr>
        <w:t>検査の必要があるときに行う。</w:t>
      </w:r>
    </w:p>
    <w:p w:rsidR="00F27BF2" w:rsidRPr="005F26FB" w:rsidRDefault="00F27BF2" w:rsidP="001E3C0D">
      <w:pPr>
        <w:ind w:leftChars="86" w:left="201" w:firstLineChars="312" w:firstLine="761"/>
        <w:rPr>
          <w:rFonts w:ascii="ＭＳ 明朝" w:hAnsi="ＭＳ 明朝"/>
          <w:sz w:val="22"/>
          <w:szCs w:val="22"/>
        </w:rPr>
      </w:pPr>
    </w:p>
    <w:p w:rsidR="00F27BF2" w:rsidRPr="005F26FB" w:rsidRDefault="00F27BF2" w:rsidP="000D64BA">
      <w:pPr>
        <w:pStyle w:val="4"/>
      </w:pPr>
      <w:bookmarkStart w:id="112" w:name="_Toc61841377"/>
      <w:bookmarkStart w:id="113" w:name="_Toc61841646"/>
      <w:r w:rsidRPr="005F26FB">
        <w:rPr>
          <w:rFonts w:hint="eastAsia"/>
        </w:rPr>
        <w:t>立会検査</w:t>
      </w:r>
      <w:bookmarkEnd w:id="112"/>
      <w:bookmarkEnd w:id="113"/>
    </w:p>
    <w:p w:rsidR="00F27BF2" w:rsidRPr="005F26FB" w:rsidRDefault="00F27BF2" w:rsidP="001E3C0D">
      <w:pPr>
        <w:pStyle w:val="31"/>
      </w:pPr>
      <w:r w:rsidRPr="005F26FB">
        <w:rPr>
          <w:rFonts w:hint="eastAsia"/>
        </w:rPr>
        <w:t>指定主要機器、材料の検査は、発注者の立会のもとで行うこと。ただし、発注者が特に認めた場合には受注者が提示する検査（試験）成績表をもってこれに代えることができる。</w:t>
      </w:r>
    </w:p>
    <w:p w:rsidR="00F27BF2" w:rsidRPr="005F26FB" w:rsidRDefault="00F27BF2" w:rsidP="001E3C0D">
      <w:pPr>
        <w:pStyle w:val="31"/>
      </w:pPr>
    </w:p>
    <w:p w:rsidR="00F27BF2" w:rsidRPr="005F26FB" w:rsidRDefault="00F27BF2" w:rsidP="000D64BA">
      <w:pPr>
        <w:pStyle w:val="4"/>
      </w:pPr>
      <w:bookmarkStart w:id="114" w:name="_Toc61841378"/>
      <w:bookmarkStart w:id="115" w:name="_Toc61841647"/>
      <w:r w:rsidRPr="005F26FB">
        <w:rPr>
          <w:rFonts w:hint="eastAsia"/>
        </w:rPr>
        <w:t>検査の方法</w:t>
      </w:r>
      <w:bookmarkEnd w:id="114"/>
      <w:bookmarkEnd w:id="115"/>
    </w:p>
    <w:p w:rsidR="00F27BF2" w:rsidRPr="005F26FB" w:rsidRDefault="00F27BF2" w:rsidP="001E3C0D">
      <w:pPr>
        <w:pStyle w:val="31"/>
      </w:pPr>
      <w:r w:rsidRPr="005F26FB">
        <w:rPr>
          <w:rFonts w:hint="eastAsia"/>
        </w:rPr>
        <w:t>検査は、あらかじめ発注者の承諾を得た検査（試験）要領書に基づいて行うこと。</w:t>
      </w:r>
    </w:p>
    <w:p w:rsidR="00F27BF2" w:rsidRPr="005F26FB" w:rsidRDefault="00F27BF2" w:rsidP="001E3C0D">
      <w:pPr>
        <w:pStyle w:val="31"/>
      </w:pPr>
    </w:p>
    <w:p w:rsidR="00F27BF2" w:rsidRPr="005F26FB" w:rsidRDefault="00F27BF2" w:rsidP="000D64BA">
      <w:pPr>
        <w:pStyle w:val="4"/>
      </w:pPr>
      <w:bookmarkStart w:id="116" w:name="_Toc61841379"/>
      <w:bookmarkStart w:id="117" w:name="_Toc61841648"/>
      <w:r w:rsidRPr="005F26FB">
        <w:rPr>
          <w:rFonts w:hint="eastAsia"/>
        </w:rPr>
        <w:t>検査の省略</w:t>
      </w:r>
      <w:bookmarkEnd w:id="116"/>
      <w:bookmarkEnd w:id="117"/>
    </w:p>
    <w:p w:rsidR="00F27BF2" w:rsidRPr="005F26FB" w:rsidRDefault="00F27BF2" w:rsidP="001E3C0D">
      <w:pPr>
        <w:pStyle w:val="31"/>
      </w:pPr>
      <w:r w:rsidRPr="005F26FB">
        <w:rPr>
          <w:rFonts w:hint="eastAsia"/>
        </w:rPr>
        <w:t>公的又はこれに準ずる機関の発行した証明書等で成績が確認できる機器については、検査（試験）を省略できる場合がある。</w:t>
      </w:r>
    </w:p>
    <w:p w:rsidR="00F27BF2" w:rsidRPr="005F26FB" w:rsidRDefault="00F27BF2" w:rsidP="001E3C0D">
      <w:pPr>
        <w:pStyle w:val="31"/>
      </w:pPr>
    </w:p>
    <w:p w:rsidR="00F27BF2" w:rsidRPr="005F26FB" w:rsidRDefault="00F27BF2" w:rsidP="000D64BA">
      <w:pPr>
        <w:pStyle w:val="4"/>
      </w:pPr>
      <w:bookmarkStart w:id="118" w:name="_Toc61841380"/>
      <w:bookmarkStart w:id="119" w:name="_Toc61841649"/>
      <w:r w:rsidRPr="005F26FB">
        <w:rPr>
          <w:rFonts w:hint="eastAsia"/>
        </w:rPr>
        <w:t>経費の負担</w:t>
      </w:r>
      <w:bookmarkEnd w:id="118"/>
      <w:bookmarkEnd w:id="119"/>
    </w:p>
    <w:p w:rsidR="00F27BF2" w:rsidRPr="005F26FB" w:rsidRDefault="00F27BF2" w:rsidP="001E3C0D">
      <w:pPr>
        <w:pStyle w:val="31"/>
      </w:pPr>
      <w:r w:rsidRPr="005F26FB">
        <w:rPr>
          <w:rFonts w:hint="eastAsia"/>
        </w:rPr>
        <w:t>工事に係る検査は受注者において行い、これに要する経費は受注者の負担とする。ただし、発注者の職員または発注者が指示する監督員（委託職員を含む）の旅費等は除く。</w:t>
      </w:r>
      <w:bookmarkEnd w:id="99"/>
      <w:bookmarkEnd w:id="100"/>
      <w:bookmarkEnd w:id="101"/>
    </w:p>
    <w:p w:rsidR="00F27BF2" w:rsidRPr="005F26FB" w:rsidRDefault="00F27BF2" w:rsidP="001E3C0D">
      <w:pPr>
        <w:pStyle w:val="21"/>
      </w:pPr>
    </w:p>
    <w:p w:rsidR="00EA7ACF" w:rsidRPr="005F26FB" w:rsidRDefault="00EA7ACF" w:rsidP="001E3C0D">
      <w:pPr>
        <w:pStyle w:val="21"/>
      </w:pPr>
    </w:p>
    <w:p w:rsidR="00F27BF2" w:rsidRPr="005F26FB" w:rsidRDefault="00F27BF2" w:rsidP="001E3C0D">
      <w:pPr>
        <w:pStyle w:val="21"/>
      </w:pPr>
    </w:p>
    <w:p w:rsidR="00F27BF2" w:rsidRPr="005F26FB" w:rsidRDefault="00F27BF2" w:rsidP="00E63074">
      <w:pPr>
        <w:pStyle w:val="3"/>
      </w:pPr>
      <w:bookmarkStart w:id="120" w:name="_Toc448394795"/>
      <w:r w:rsidRPr="005F26FB">
        <w:rPr>
          <w:rFonts w:hint="eastAsia"/>
        </w:rPr>
        <w:t>保証事項</w:t>
      </w:r>
      <w:bookmarkEnd w:id="120"/>
    </w:p>
    <w:p w:rsidR="00F27BF2" w:rsidRPr="005F26FB" w:rsidRDefault="00F27BF2" w:rsidP="000D64BA">
      <w:pPr>
        <w:pStyle w:val="4"/>
      </w:pPr>
      <w:r w:rsidRPr="005F26FB">
        <w:rPr>
          <w:rFonts w:hint="eastAsia"/>
        </w:rPr>
        <w:t>責任施工</w:t>
      </w:r>
    </w:p>
    <w:p w:rsidR="00F27BF2" w:rsidRPr="005F26FB" w:rsidRDefault="00F27BF2" w:rsidP="001E3C0D">
      <w:pPr>
        <w:pStyle w:val="31"/>
      </w:pPr>
      <w:r w:rsidRPr="005F26FB">
        <w:rPr>
          <w:rFonts w:hint="eastAsia"/>
        </w:rPr>
        <w:t>本施設の処理能力及び性能は全て受注者の責任により発揮させなければならない。また、受注者は設計図書に明示されていない事項であっても性能を発揮するために当然必要なものは、発注者の指示に従い、受注者の負担で施工しなければならない。</w:t>
      </w:r>
    </w:p>
    <w:p w:rsidR="00F27BF2" w:rsidRPr="005F26FB" w:rsidRDefault="00F27BF2" w:rsidP="000D64BA">
      <w:pPr>
        <w:pStyle w:val="4"/>
      </w:pPr>
      <w:r w:rsidRPr="005F26FB">
        <w:rPr>
          <w:rFonts w:hint="eastAsia"/>
        </w:rPr>
        <w:t>性能保証事項</w:t>
      </w:r>
    </w:p>
    <w:p w:rsidR="00F27BF2" w:rsidRPr="005F26FB" w:rsidRDefault="00F27BF2" w:rsidP="00D02384">
      <w:pPr>
        <w:pStyle w:val="5"/>
        <w:numPr>
          <w:ilvl w:val="4"/>
          <w:numId w:val="63"/>
        </w:numPr>
      </w:pPr>
      <w:r w:rsidRPr="005F26FB">
        <w:rPr>
          <w:rFonts w:hint="eastAsia"/>
        </w:rPr>
        <w:t>ごみ処理能力及び公害防止基準等</w:t>
      </w:r>
    </w:p>
    <w:p w:rsidR="00F27BF2" w:rsidRPr="005F26FB" w:rsidRDefault="00F27BF2" w:rsidP="007A256D">
      <w:pPr>
        <w:pStyle w:val="41"/>
        <w:ind w:leftChars="0" w:left="0" w:firstLineChars="300" w:firstLine="732"/>
      </w:pPr>
      <w:r w:rsidRPr="005F26FB">
        <w:rPr>
          <w:rFonts w:hint="eastAsia"/>
        </w:rPr>
        <w:t>以下の項目について「第2節</w:t>
      </w:r>
      <w:r w:rsidRPr="005F26FB">
        <w:t xml:space="preserve"> </w:t>
      </w:r>
      <w:r w:rsidRPr="005F26FB">
        <w:rPr>
          <w:rFonts w:hint="eastAsia"/>
        </w:rPr>
        <w:t>計画主要目」に記載された数値に適合すること。</w:t>
      </w:r>
    </w:p>
    <w:p w:rsidR="00F27BF2" w:rsidRPr="005F26FB" w:rsidRDefault="00F27BF2" w:rsidP="00AA3312">
      <w:pPr>
        <w:pStyle w:val="6"/>
        <w:numPr>
          <w:ilvl w:val="0"/>
          <w:numId w:val="7"/>
        </w:numPr>
        <w:rPr>
          <w:szCs w:val="22"/>
        </w:rPr>
      </w:pPr>
      <w:r w:rsidRPr="005F26FB">
        <w:rPr>
          <w:rFonts w:ascii="ＭＳ 明朝" w:hint="eastAsia"/>
        </w:rPr>
        <w:t>ごみ</w:t>
      </w:r>
      <w:r w:rsidRPr="005F26FB">
        <w:rPr>
          <w:rFonts w:hint="eastAsia"/>
          <w:szCs w:val="22"/>
        </w:rPr>
        <w:t>処理能力</w:t>
      </w:r>
    </w:p>
    <w:p w:rsidR="00F27BF2" w:rsidRPr="005F26FB" w:rsidRDefault="00F27BF2" w:rsidP="00AA3312">
      <w:pPr>
        <w:pStyle w:val="6"/>
        <w:numPr>
          <w:ilvl w:val="0"/>
          <w:numId w:val="7"/>
        </w:numPr>
        <w:rPr>
          <w:szCs w:val="22"/>
        </w:rPr>
      </w:pPr>
      <w:r w:rsidRPr="005F26FB">
        <w:rPr>
          <w:rFonts w:hint="eastAsia"/>
          <w:szCs w:val="22"/>
        </w:rPr>
        <w:t>焼却条件</w:t>
      </w:r>
    </w:p>
    <w:p w:rsidR="00F27BF2" w:rsidRPr="005F26FB" w:rsidRDefault="00F27BF2" w:rsidP="00AA3312">
      <w:pPr>
        <w:pStyle w:val="6"/>
        <w:numPr>
          <w:ilvl w:val="0"/>
          <w:numId w:val="7"/>
        </w:numPr>
        <w:rPr>
          <w:szCs w:val="22"/>
        </w:rPr>
      </w:pPr>
      <w:r w:rsidRPr="005F26FB">
        <w:rPr>
          <w:rFonts w:hint="eastAsia"/>
          <w:szCs w:val="22"/>
        </w:rPr>
        <w:t>公害防止基準（排ガス、粉じん、排水、騒音、振動、悪臭、飛灰処理物）</w:t>
      </w:r>
    </w:p>
    <w:p w:rsidR="00F27BF2" w:rsidRPr="005F26FB" w:rsidRDefault="00F27BF2" w:rsidP="00AA3312">
      <w:pPr>
        <w:pStyle w:val="6"/>
        <w:numPr>
          <w:ilvl w:val="0"/>
          <w:numId w:val="7"/>
        </w:numPr>
        <w:rPr>
          <w:szCs w:val="22"/>
        </w:rPr>
      </w:pPr>
      <w:r w:rsidRPr="005F26FB">
        <w:rPr>
          <w:rFonts w:hint="eastAsia"/>
          <w:szCs w:val="22"/>
        </w:rPr>
        <w:t>作業環境基準</w:t>
      </w:r>
    </w:p>
    <w:p w:rsidR="00F27BF2" w:rsidRPr="005F26FB" w:rsidRDefault="00F27BF2" w:rsidP="00AA3312">
      <w:pPr>
        <w:pStyle w:val="6"/>
        <w:numPr>
          <w:ilvl w:val="0"/>
          <w:numId w:val="7"/>
        </w:numPr>
        <w:rPr>
          <w:szCs w:val="22"/>
        </w:rPr>
      </w:pPr>
      <w:r w:rsidRPr="005F26FB">
        <w:rPr>
          <w:rFonts w:hint="eastAsia"/>
          <w:szCs w:val="22"/>
        </w:rPr>
        <w:t>緊急作動試験</w:t>
      </w:r>
    </w:p>
    <w:p w:rsidR="00F27BF2" w:rsidRPr="005F26FB" w:rsidRDefault="00F27BF2" w:rsidP="001E3C0D">
      <w:pPr>
        <w:ind w:leftChars="500" w:left="1169" w:firstLineChars="100" w:firstLine="244"/>
        <w:rPr>
          <w:sz w:val="22"/>
          <w:szCs w:val="22"/>
        </w:rPr>
      </w:pPr>
      <w:r w:rsidRPr="005F26FB">
        <w:rPr>
          <w:rFonts w:hint="eastAsia"/>
          <w:sz w:val="22"/>
          <w:szCs w:val="22"/>
        </w:rPr>
        <w:t>非常停電（受電、自家発電などの一切の停電を含む）、機器故障など本施設の運転時に想定される重大事故について、緊急作動試験を行い、本施設の機能の安全を確認する。</w:t>
      </w:r>
    </w:p>
    <w:p w:rsidR="00F27BF2" w:rsidRPr="005F26FB" w:rsidRDefault="00F27BF2" w:rsidP="00AA3312">
      <w:pPr>
        <w:pStyle w:val="6"/>
        <w:numPr>
          <w:ilvl w:val="0"/>
          <w:numId w:val="7"/>
        </w:numPr>
        <w:rPr>
          <w:szCs w:val="22"/>
        </w:rPr>
      </w:pPr>
      <w:r w:rsidRPr="005F26FB">
        <w:rPr>
          <w:rFonts w:hint="eastAsia"/>
          <w:szCs w:val="22"/>
        </w:rPr>
        <w:t>単体機器の能力試験</w:t>
      </w:r>
    </w:p>
    <w:p w:rsidR="00F27BF2" w:rsidRPr="005F26FB" w:rsidRDefault="00F27BF2" w:rsidP="001E3C0D">
      <w:pPr>
        <w:ind w:leftChars="500" w:left="1169" w:firstLineChars="100" w:firstLine="244"/>
        <w:rPr>
          <w:sz w:val="22"/>
          <w:szCs w:val="22"/>
        </w:rPr>
      </w:pPr>
      <w:r w:rsidRPr="005F26FB">
        <w:rPr>
          <w:rFonts w:hint="eastAsia"/>
          <w:sz w:val="22"/>
          <w:szCs w:val="22"/>
        </w:rPr>
        <w:t>単体機器について、可燃性粗大ごみ切断機の試験を行い能力を確認すること。</w:t>
      </w:r>
    </w:p>
    <w:p w:rsidR="00F27BF2" w:rsidRPr="005F26FB" w:rsidRDefault="00F27BF2" w:rsidP="001E3C0D">
      <w:pPr>
        <w:pStyle w:val="21"/>
      </w:pPr>
    </w:p>
    <w:p w:rsidR="00F27BF2" w:rsidRPr="005F26FB" w:rsidRDefault="00F27BF2" w:rsidP="00E63074">
      <w:pPr>
        <w:pStyle w:val="3"/>
      </w:pPr>
      <w:bookmarkStart w:id="121" w:name="_Toc448394796"/>
      <w:r w:rsidRPr="005F26FB">
        <w:rPr>
          <w:rFonts w:hint="eastAsia"/>
        </w:rPr>
        <w:t>引渡性能試験</w:t>
      </w:r>
      <w:bookmarkEnd w:id="121"/>
    </w:p>
    <w:p w:rsidR="00F27BF2" w:rsidRPr="005F26FB" w:rsidRDefault="00F27BF2" w:rsidP="001E3C0D">
      <w:pPr>
        <w:pStyle w:val="21"/>
        <w:rPr>
          <w:dstrike/>
        </w:rPr>
      </w:pPr>
      <w:r w:rsidRPr="005F26FB">
        <w:rPr>
          <w:rFonts w:hint="eastAsia"/>
        </w:rPr>
        <w:t>本施設を引き渡す際に行う性能保証事項の確認については、以下の方針で行う。</w:t>
      </w:r>
    </w:p>
    <w:p w:rsidR="00F27BF2" w:rsidRPr="005F26FB" w:rsidRDefault="00F27BF2" w:rsidP="000D64BA">
      <w:pPr>
        <w:pStyle w:val="4"/>
      </w:pPr>
      <w:r w:rsidRPr="005F26FB">
        <w:rPr>
          <w:rFonts w:hint="eastAsia"/>
        </w:rPr>
        <w:t>引渡性能試験条件</w:t>
      </w:r>
    </w:p>
    <w:p w:rsidR="00F27BF2" w:rsidRPr="005F26FB" w:rsidRDefault="00F27BF2" w:rsidP="001E3C0D">
      <w:pPr>
        <w:pStyle w:val="31"/>
      </w:pPr>
      <w:r w:rsidRPr="005F26FB">
        <w:rPr>
          <w:rFonts w:hint="eastAsia"/>
        </w:rPr>
        <w:t>引渡性能試験は次の条件で行うものとする。</w:t>
      </w:r>
    </w:p>
    <w:p w:rsidR="00F27BF2" w:rsidRPr="005F26FB" w:rsidRDefault="00F27BF2" w:rsidP="00D02384">
      <w:pPr>
        <w:pStyle w:val="5"/>
        <w:numPr>
          <w:ilvl w:val="4"/>
          <w:numId w:val="64"/>
        </w:numPr>
      </w:pPr>
      <w:r w:rsidRPr="005F26FB">
        <w:rPr>
          <w:rFonts w:hint="eastAsia"/>
        </w:rPr>
        <w:t>引渡性能試験における施設の運転、機器の調整、試料の採取、計測・分析・記録等は受注者が実施すること。</w:t>
      </w:r>
    </w:p>
    <w:p w:rsidR="00F27BF2" w:rsidRPr="005F26FB" w:rsidRDefault="00F27BF2" w:rsidP="00D02384">
      <w:pPr>
        <w:pStyle w:val="5"/>
        <w:numPr>
          <w:ilvl w:val="4"/>
          <w:numId w:val="64"/>
        </w:numPr>
      </w:pPr>
      <w:r w:rsidRPr="005F26FB">
        <w:rPr>
          <w:rFonts w:hint="eastAsia"/>
        </w:rPr>
        <w:t>引渡性能試験における性能保証事項等の計測及び分析の依頼先は、法的資格を有する第三者機関とすること。ただし、特殊な事項の計測及び分析については、発注者の承諾を得て他の適切な機関に依頼することができる。</w:t>
      </w:r>
    </w:p>
    <w:p w:rsidR="00F27BF2" w:rsidRPr="005F26FB" w:rsidRDefault="00F27BF2" w:rsidP="00D02384">
      <w:pPr>
        <w:pStyle w:val="5"/>
        <w:numPr>
          <w:ilvl w:val="4"/>
          <w:numId w:val="64"/>
        </w:numPr>
      </w:pPr>
      <w:r w:rsidRPr="005F26FB">
        <w:rPr>
          <w:rFonts w:hint="eastAsia"/>
        </w:rPr>
        <w:t>引渡性能試験は、原則として2炉同時運転により実施すること。</w:t>
      </w:r>
    </w:p>
    <w:p w:rsidR="00F27BF2" w:rsidRPr="005F26FB" w:rsidRDefault="00F27BF2" w:rsidP="00D02384">
      <w:pPr>
        <w:pStyle w:val="5"/>
        <w:numPr>
          <w:ilvl w:val="4"/>
          <w:numId w:val="64"/>
        </w:numPr>
      </w:pPr>
      <w:r w:rsidRPr="005F26FB">
        <w:rPr>
          <w:rFonts w:hint="eastAsia"/>
        </w:rPr>
        <w:t>引渡性能試験の結果、性能保証値を満足できない場合は、必要な改造、調整を行い改めて引渡性能試験を行うものとする。</w:t>
      </w:r>
    </w:p>
    <w:p w:rsidR="00F27BF2" w:rsidRPr="005F26FB" w:rsidRDefault="00F27BF2" w:rsidP="001E3C0D">
      <w:pPr>
        <w:pStyle w:val="41"/>
      </w:pPr>
    </w:p>
    <w:p w:rsidR="00F27BF2" w:rsidRPr="005F26FB" w:rsidRDefault="00F27BF2" w:rsidP="000D64BA">
      <w:pPr>
        <w:pStyle w:val="4"/>
      </w:pPr>
      <w:r w:rsidRPr="005F26FB">
        <w:rPr>
          <w:rFonts w:hint="eastAsia"/>
        </w:rPr>
        <w:t>引渡性能試験方法</w:t>
      </w:r>
    </w:p>
    <w:p w:rsidR="00F27BF2" w:rsidRPr="005F26FB" w:rsidRDefault="00F27BF2" w:rsidP="00D02384">
      <w:pPr>
        <w:pStyle w:val="5"/>
        <w:numPr>
          <w:ilvl w:val="4"/>
          <w:numId w:val="65"/>
        </w:numPr>
      </w:pPr>
      <w:r w:rsidRPr="005F26FB">
        <w:t>受注者</w:t>
      </w:r>
      <w:r w:rsidRPr="005F26FB">
        <w:rPr>
          <w:rFonts w:hint="eastAsia"/>
        </w:rPr>
        <w:t>は、</w:t>
      </w:r>
      <w:r w:rsidRPr="005F26FB">
        <w:t>性能試験</w:t>
      </w:r>
      <w:r w:rsidRPr="005F26FB">
        <w:rPr>
          <w:rFonts w:hint="eastAsia"/>
        </w:rPr>
        <w:t>を</w:t>
      </w:r>
      <w:r w:rsidRPr="005F26FB">
        <w:t>行う</w:t>
      </w:r>
      <w:r w:rsidRPr="005F26FB">
        <w:rPr>
          <w:rFonts w:hint="eastAsia"/>
        </w:rPr>
        <w:t>にあたって、あらかじめ</w:t>
      </w:r>
      <w:r w:rsidRPr="005F26FB">
        <w:t>発注者</w:t>
      </w:r>
      <w:r w:rsidRPr="005F26FB">
        <w:rPr>
          <w:rFonts w:hint="eastAsia"/>
        </w:rPr>
        <w:t>と</w:t>
      </w:r>
      <w:r w:rsidRPr="005F26FB">
        <w:t>協議</w:t>
      </w:r>
      <w:r w:rsidRPr="005F26FB">
        <w:rPr>
          <w:rFonts w:hint="eastAsia"/>
        </w:rPr>
        <w:t>のうえ、</w:t>
      </w:r>
      <w:r w:rsidRPr="005F26FB">
        <w:t>試験項目及び試験条件</w:t>
      </w:r>
      <w:r w:rsidRPr="005F26FB">
        <w:rPr>
          <w:rFonts w:hint="eastAsia"/>
        </w:rPr>
        <w:t>に</w:t>
      </w:r>
      <w:r w:rsidRPr="005F26FB">
        <w:t>基づいて試験</w:t>
      </w:r>
      <w:r w:rsidRPr="005F26FB">
        <w:rPr>
          <w:rFonts w:hint="eastAsia"/>
        </w:rPr>
        <w:t>の</w:t>
      </w:r>
      <w:r w:rsidRPr="005F26FB">
        <w:t>内容及び運転計画等を明記</w:t>
      </w:r>
      <w:r w:rsidRPr="005F26FB">
        <w:rPr>
          <w:rFonts w:hint="eastAsia"/>
        </w:rPr>
        <w:t>した引渡</w:t>
      </w:r>
      <w:r w:rsidRPr="005F26FB">
        <w:t>性能試験要領書</w:t>
      </w:r>
      <w:r w:rsidRPr="005F26FB">
        <w:rPr>
          <w:rFonts w:hint="eastAsia"/>
        </w:rPr>
        <w:t>を</w:t>
      </w:r>
      <w:r w:rsidRPr="005F26FB">
        <w:t>作成</w:t>
      </w:r>
      <w:r w:rsidRPr="005F26FB">
        <w:rPr>
          <w:rFonts w:hint="eastAsia"/>
        </w:rPr>
        <w:t>し、</w:t>
      </w:r>
      <w:r w:rsidRPr="005F26FB">
        <w:t>発注者</w:t>
      </w:r>
      <w:r w:rsidRPr="005F26FB">
        <w:rPr>
          <w:rFonts w:hint="eastAsia"/>
        </w:rPr>
        <w:t>の</w:t>
      </w:r>
      <w:r w:rsidRPr="005F26FB">
        <w:t>承諾</w:t>
      </w:r>
      <w:r w:rsidRPr="005F26FB">
        <w:rPr>
          <w:rFonts w:hint="eastAsia"/>
        </w:rPr>
        <w:t>を</w:t>
      </w:r>
      <w:r w:rsidRPr="005F26FB">
        <w:t>得なければ</w:t>
      </w:r>
      <w:r w:rsidRPr="005F26FB">
        <w:rPr>
          <w:rFonts w:hint="eastAsia"/>
        </w:rPr>
        <w:t>ならない。</w:t>
      </w:r>
    </w:p>
    <w:p w:rsidR="00F27BF2" w:rsidRPr="005F26FB" w:rsidRDefault="00F27BF2" w:rsidP="00D02384">
      <w:pPr>
        <w:pStyle w:val="5"/>
        <w:numPr>
          <w:ilvl w:val="4"/>
          <w:numId w:val="65"/>
        </w:numPr>
      </w:pPr>
      <w:r w:rsidRPr="005F26FB">
        <w:t>性能保証事項</w:t>
      </w:r>
      <w:r w:rsidRPr="005F26FB">
        <w:rPr>
          <w:rFonts w:hint="eastAsia"/>
        </w:rPr>
        <w:t>に</w:t>
      </w:r>
      <w:r w:rsidRPr="005F26FB">
        <w:t>関する</w:t>
      </w:r>
      <w:r w:rsidRPr="005F26FB">
        <w:rPr>
          <w:rFonts w:hint="eastAsia"/>
        </w:rPr>
        <w:t>引渡</w:t>
      </w:r>
      <w:r w:rsidRPr="005F26FB">
        <w:t>性能試験方法</w:t>
      </w:r>
      <w:r w:rsidRPr="005F26FB">
        <w:rPr>
          <w:rFonts w:hint="eastAsia"/>
        </w:rPr>
        <w:t>（</w:t>
      </w:r>
      <w:r w:rsidRPr="005F26FB">
        <w:t>分析方法</w:t>
      </w:r>
      <w:r w:rsidRPr="005F26FB">
        <w:rPr>
          <w:rFonts w:hint="eastAsia"/>
        </w:rPr>
        <w:t>、測定方法、試験方法）は、それぞれの項目ごとに関係法令及び規格等に準拠して行うものとする。ただし、該当する試験方法のない場合は、最も適切な試験方法を発注者に提案し、承諾を得て実施するものとする。</w:t>
      </w:r>
    </w:p>
    <w:p w:rsidR="00F27BF2" w:rsidRPr="005F26FB" w:rsidRDefault="00F27BF2"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1E3C0D">
      <w:pPr>
        <w:pStyle w:val="41"/>
        <w:ind w:firstLine="234"/>
        <w:rPr>
          <w:rFonts w:ascii="Century" w:hAnsi="Century" w:cs="Times New Roman"/>
          <w:sz w:val="21"/>
          <w:szCs w:val="24"/>
        </w:rPr>
      </w:pPr>
    </w:p>
    <w:p w:rsidR="00F91F97" w:rsidRPr="005F26FB" w:rsidRDefault="00F91F97" w:rsidP="00F91F97">
      <w:pPr>
        <w:rPr>
          <w:sz w:val="22"/>
          <w:szCs w:val="22"/>
        </w:rPr>
      </w:pPr>
      <w:r w:rsidRPr="005F26FB">
        <w:rPr>
          <w:rFonts w:hint="eastAsia"/>
          <w:sz w:val="22"/>
          <w:szCs w:val="22"/>
        </w:rPr>
        <w:t>性能保証事項</w:t>
      </w:r>
    </w:p>
    <w:tbl>
      <w:tblPr>
        <w:tblStyle w:val="af9"/>
        <w:tblW w:w="9782" w:type="dxa"/>
        <w:tblInd w:w="-176" w:type="dxa"/>
        <w:tblLook w:val="04A0"/>
      </w:tblPr>
      <w:tblGrid>
        <w:gridCol w:w="851"/>
        <w:gridCol w:w="567"/>
        <w:gridCol w:w="1276"/>
        <w:gridCol w:w="2126"/>
        <w:gridCol w:w="3544"/>
        <w:gridCol w:w="1418"/>
      </w:tblGrid>
      <w:tr w:rsidR="00F91F97" w:rsidRPr="005F26FB" w:rsidTr="00B71987">
        <w:trPr>
          <w:trHeight w:val="340"/>
        </w:trPr>
        <w:tc>
          <w:tcPr>
            <w:tcW w:w="851"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番号</w:t>
            </w:r>
          </w:p>
        </w:tc>
        <w:tc>
          <w:tcPr>
            <w:tcW w:w="1843" w:type="dxa"/>
            <w:gridSpan w:val="2"/>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試験項目</w:t>
            </w:r>
          </w:p>
        </w:tc>
        <w:tc>
          <w:tcPr>
            <w:tcW w:w="2126"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保　証　値</w:t>
            </w:r>
          </w:p>
        </w:tc>
        <w:tc>
          <w:tcPr>
            <w:tcW w:w="3544"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試　験　方　法</w:t>
            </w:r>
          </w:p>
        </w:tc>
        <w:tc>
          <w:tcPr>
            <w:tcW w:w="1418"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備　　考</w:t>
            </w:r>
          </w:p>
        </w:tc>
      </w:tr>
      <w:tr w:rsidR="00F91F97" w:rsidRPr="005F26FB" w:rsidTr="00B71987">
        <w:trPr>
          <w:trHeight w:val="3737"/>
        </w:trPr>
        <w:tc>
          <w:tcPr>
            <w:tcW w:w="851" w:type="dxa"/>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rPr>
                <w:rFonts w:ascii="ＭＳ 明朝" w:hAnsi="ＭＳ 明朝"/>
                <w:sz w:val="18"/>
                <w:szCs w:val="18"/>
              </w:rPr>
            </w:pPr>
            <w:r w:rsidRPr="005F26FB">
              <w:rPr>
                <w:rFonts w:ascii="ＭＳ 明朝" w:hAnsi="ＭＳ 明朝" w:cs="ＭＳ 明朝" w:hint="eastAsia"/>
                <w:sz w:val="18"/>
                <w:szCs w:val="18"/>
              </w:rPr>
              <w:t>１</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34"/>
              <w:jc w:val="left"/>
              <w:rPr>
                <w:rFonts w:ascii="ＭＳ 明朝" w:hAnsi="ＭＳ 明朝"/>
                <w:sz w:val="18"/>
                <w:szCs w:val="18"/>
              </w:rPr>
            </w:pPr>
            <w:r w:rsidRPr="005F26FB">
              <w:rPr>
                <w:rFonts w:ascii="ＭＳ 明朝" w:hAnsi="ＭＳ 明朝" w:cs="ＭＳ 明朝" w:hint="eastAsia"/>
                <w:sz w:val="18"/>
                <w:szCs w:val="18"/>
              </w:rPr>
              <w:t>ごみ処理能力</w:t>
            </w:r>
          </w:p>
        </w:tc>
        <w:tc>
          <w:tcPr>
            <w:tcW w:w="2126" w:type="dxa"/>
            <w:tcBorders>
              <w:top w:val="single" w:sz="6" w:space="0" w:color="auto"/>
              <w:left w:val="single" w:sz="6" w:space="0" w:color="auto"/>
              <w:bottom w:val="single" w:sz="6" w:space="0" w:color="auto"/>
              <w:right w:val="single" w:sz="6" w:space="0" w:color="auto"/>
            </w:tcBorders>
            <w:vAlign w:val="center"/>
          </w:tcPr>
          <w:p w:rsidR="00F91F97" w:rsidRPr="005F26FB" w:rsidRDefault="00B743D6" w:rsidP="00B71987">
            <w:pPr>
              <w:spacing w:line="200" w:lineRule="exact"/>
              <w:ind w:left="0" w:firstLine="0"/>
              <w:jc w:val="left"/>
              <w:rPr>
                <w:rFonts w:ascii="ＭＳ 明朝" w:hAnsi="ＭＳ 明朝"/>
                <w:sz w:val="18"/>
                <w:szCs w:val="18"/>
              </w:rPr>
            </w:pPr>
            <w:r w:rsidRPr="005F26FB">
              <w:rPr>
                <w:rFonts w:ascii="ＭＳ 明朝" w:hAnsi="ＭＳ 明朝" w:cs="ＭＳ 明朝" w:hint="eastAsia"/>
                <w:sz w:val="18"/>
                <w:szCs w:val="18"/>
              </w:rPr>
              <w:t>本</w:t>
            </w:r>
            <w:r w:rsidR="00F91F97" w:rsidRPr="005F26FB">
              <w:rPr>
                <w:rFonts w:ascii="ＭＳ 明朝" w:hAnsi="ＭＳ 明朝" w:cs="ＭＳ 明朝" w:hint="eastAsia"/>
                <w:sz w:val="18"/>
                <w:szCs w:val="18"/>
              </w:rPr>
              <w:t>仕様書に示すごみ質の範囲において、実施設計図書に記載された処理能力曲線以上とする。</w:t>
            </w: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 ごみ分析法</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① サンプリング場所</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ホッパステージ</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② 測定頻度</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1回/1日×3日以上、サンプリングを行う。</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③ 分析法</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「昭52.11.4環境第95号厚生省環境衛生局水道環境部環境整備課長通知」によるごみ質の分析方法に準じたもので、監督員が指示する方法による。</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(2) 処理能力試験方法</w:t>
            </w:r>
          </w:p>
          <w:p w:rsidR="00F91F97" w:rsidRPr="005F26FB" w:rsidRDefault="00B743D6" w:rsidP="00B71987">
            <w:pPr>
              <w:spacing w:line="200" w:lineRule="exact"/>
              <w:ind w:left="0" w:firstLine="0"/>
              <w:rPr>
                <w:rFonts w:ascii="ＭＳ 明朝" w:hAnsi="ＭＳ 明朝"/>
                <w:sz w:val="18"/>
                <w:szCs w:val="18"/>
              </w:rPr>
            </w:pPr>
            <w:r w:rsidRPr="005F26FB">
              <w:rPr>
                <w:rFonts w:ascii="ＭＳ 明朝" w:hAnsi="ＭＳ 明朝" w:cs="ＭＳ 明朝" w:hint="eastAsia"/>
                <w:sz w:val="18"/>
                <w:szCs w:val="18"/>
              </w:rPr>
              <w:t>発注者が準備したごみを使用して、本</w:t>
            </w:r>
            <w:r w:rsidR="00F91F97" w:rsidRPr="005F26FB">
              <w:rPr>
                <w:rFonts w:ascii="ＭＳ 明朝" w:hAnsi="ＭＳ 明朝" w:cs="ＭＳ 明朝" w:hint="eastAsia"/>
                <w:sz w:val="18"/>
                <w:szCs w:val="18"/>
              </w:rPr>
              <w:t>仕様書に示すごみ質の範囲において、実施設計図書に記載されたごみ処理能力曲線図に見合った処理量について試験を行う。</w:t>
            </w:r>
          </w:p>
        </w:tc>
        <w:tc>
          <w:tcPr>
            <w:tcW w:w="1418" w:type="dxa"/>
            <w:tcBorders>
              <w:top w:val="single" w:sz="6" w:space="0" w:color="auto"/>
              <w:left w:val="single" w:sz="6" w:space="0" w:color="auto"/>
              <w:bottom w:val="single" w:sz="6" w:space="0" w:color="auto"/>
              <w:right w:val="single" w:sz="12" w:space="0" w:color="auto"/>
            </w:tcBorders>
          </w:tcPr>
          <w:p w:rsidR="00F91F97" w:rsidRPr="005F26FB" w:rsidRDefault="00F91F97" w:rsidP="00B71987">
            <w:pPr>
              <w:spacing w:line="200" w:lineRule="exact"/>
              <w:rPr>
                <w:rFonts w:ascii="ＭＳ 明朝" w:hAnsi="ＭＳ 明朝"/>
                <w:sz w:val="18"/>
                <w:szCs w:val="18"/>
              </w:rPr>
            </w:pPr>
          </w:p>
        </w:tc>
      </w:tr>
      <w:tr w:rsidR="00F91F97" w:rsidRPr="005F26FB" w:rsidTr="00B71987">
        <w:trPr>
          <w:trHeight w:val="1691"/>
        </w:trPr>
        <w:tc>
          <w:tcPr>
            <w:tcW w:w="851" w:type="dxa"/>
            <w:vMerge w:val="restart"/>
            <w:tcBorders>
              <w:top w:val="single" w:sz="6" w:space="0" w:color="auto"/>
              <w:left w:val="single" w:sz="12" w:space="0" w:color="auto"/>
              <w:right w:val="single" w:sz="6" w:space="0" w:color="auto"/>
            </w:tcBorders>
            <w:vAlign w:val="center"/>
          </w:tcPr>
          <w:p w:rsidR="00F91F97" w:rsidRPr="005F26FB" w:rsidRDefault="00F91F97" w:rsidP="00B71987">
            <w:pPr>
              <w:spacing w:line="200" w:lineRule="exact"/>
              <w:rPr>
                <w:rFonts w:ascii="ＭＳ 明朝" w:hAnsi="ＭＳ 明朝"/>
                <w:sz w:val="18"/>
                <w:szCs w:val="18"/>
              </w:rPr>
            </w:pPr>
            <w:r w:rsidRPr="005F26FB">
              <w:rPr>
                <w:rFonts w:ascii="ＭＳ 明朝" w:hAnsi="ＭＳ 明朝" w:hint="eastAsia"/>
                <w:sz w:val="18"/>
                <w:szCs w:val="18"/>
              </w:rPr>
              <w:t>２</w:t>
            </w:r>
          </w:p>
        </w:tc>
        <w:tc>
          <w:tcPr>
            <w:tcW w:w="567" w:type="dxa"/>
            <w:vMerge w:val="restart"/>
            <w:tcBorders>
              <w:top w:val="single" w:sz="6" w:space="0" w:color="auto"/>
              <w:left w:val="single" w:sz="6" w:space="0" w:color="auto"/>
              <w:right w:val="single" w:sz="6" w:space="0" w:color="auto"/>
            </w:tcBorders>
            <w:textDirection w:val="tbRlV"/>
            <w:vAlign w:val="center"/>
          </w:tcPr>
          <w:p w:rsidR="00F91F97" w:rsidRPr="005F26FB" w:rsidRDefault="00F91F97" w:rsidP="00B71987">
            <w:pPr>
              <w:spacing w:line="200" w:lineRule="exact"/>
              <w:ind w:right="113"/>
              <w:jc w:val="center"/>
              <w:rPr>
                <w:rFonts w:ascii="ＭＳ 明朝" w:hAnsi="ＭＳ 明朝"/>
                <w:sz w:val="18"/>
                <w:szCs w:val="18"/>
              </w:rPr>
            </w:pPr>
            <w:r w:rsidRPr="005F26FB">
              <w:rPr>
                <w:rFonts w:ascii="ＭＳ 明朝" w:hAnsi="ＭＳ 明朝" w:hint="eastAsia"/>
                <w:sz w:val="18"/>
                <w:szCs w:val="18"/>
              </w:rPr>
              <w:t>排ガス</w:t>
            </w:r>
          </w:p>
        </w:tc>
        <w:tc>
          <w:tcPr>
            <w:tcW w:w="127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34" w:firstLine="0"/>
              <w:jc w:val="left"/>
              <w:rPr>
                <w:rFonts w:ascii="ＭＳ 明朝" w:hAnsi="ＭＳ 明朝"/>
                <w:sz w:val="18"/>
                <w:szCs w:val="18"/>
              </w:rPr>
            </w:pPr>
            <w:r w:rsidRPr="005F26FB">
              <w:rPr>
                <w:rFonts w:ascii="ＭＳ 明朝" w:hAnsi="ＭＳ 明朝" w:hint="eastAsia"/>
                <w:sz w:val="18"/>
                <w:szCs w:val="18"/>
              </w:rPr>
              <w:t>ばいじん</w:t>
            </w:r>
          </w:p>
        </w:tc>
        <w:tc>
          <w:tcPr>
            <w:tcW w:w="212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Theme="minorEastAsia" w:eastAsiaTheme="minorEastAsia" w:hAnsiTheme="minorEastAsia" w:hint="eastAsia"/>
                <w:sz w:val="18"/>
                <w:szCs w:val="18"/>
              </w:rPr>
              <w:t>0</w:t>
            </w:r>
            <w:r w:rsidRPr="005F26FB">
              <w:rPr>
                <w:rFonts w:asciiTheme="minorEastAsia" w:eastAsiaTheme="minorEastAsia" w:hAnsiTheme="minorEastAsia" w:cs="ＭＳ 明朝" w:hint="eastAsia"/>
                <w:sz w:val="18"/>
                <w:szCs w:val="18"/>
              </w:rPr>
              <w:t>.02g/</w:t>
            </w:r>
            <w:r w:rsidRPr="005F26FB">
              <w:rPr>
                <w:rFonts w:ascii="ＭＳ 明朝" w:hAnsi="ＭＳ 明朝" w:hint="eastAsia"/>
                <w:sz w:val="18"/>
                <w:szCs w:val="18"/>
              </w:rPr>
              <w:t>㎥</w:t>
            </w:r>
            <w:r w:rsidRPr="005F26FB">
              <w:rPr>
                <w:rFonts w:ascii="ＭＳ 明朝" w:hAnsi="ＭＳ 明朝" w:cs="ＭＳ 明朝" w:hint="eastAsia"/>
                <w:sz w:val="18"/>
                <w:szCs w:val="18"/>
              </w:rPr>
              <w:t>N以下</w:t>
            </w:r>
          </w:p>
          <w:p w:rsidR="00F91F97" w:rsidRPr="005F26FB" w:rsidRDefault="00F91F97" w:rsidP="00B71987">
            <w:pPr>
              <w:spacing w:line="200" w:lineRule="exact"/>
              <w:ind w:left="0" w:firstLine="0"/>
              <w:jc w:val="left"/>
              <w:rPr>
                <w:rFonts w:ascii="ＭＳ 明朝" w:hAnsi="ＭＳ 明朝" w:cs="ＭＳ 明朝"/>
                <w:sz w:val="18"/>
                <w:szCs w:val="18"/>
              </w:rPr>
            </w:pP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乾きガス</w:t>
            </w:r>
          </w:p>
          <w:p w:rsidR="00F91F97" w:rsidRPr="005F26FB" w:rsidRDefault="00F91F97" w:rsidP="00B71987">
            <w:pPr>
              <w:spacing w:line="200" w:lineRule="exact"/>
              <w:ind w:left="0" w:firstLine="0"/>
              <w:jc w:val="left"/>
              <w:rPr>
                <w:rFonts w:hAnsi="ＭＳ 明朝"/>
                <w:sz w:val="18"/>
                <w:szCs w:val="18"/>
              </w:rPr>
            </w:pPr>
            <w:r w:rsidRPr="005F26FB">
              <w:rPr>
                <w:rFonts w:ascii="ＭＳ 明朝" w:hAnsi="ＭＳ 明朝" w:cs="ＭＳ 明朝" w:hint="eastAsia"/>
                <w:sz w:val="18"/>
                <w:szCs w:val="18"/>
              </w:rPr>
              <w:t>酸素濃度12％換算</w:t>
            </w:r>
            <w:r w:rsidRPr="005F26FB">
              <w:rPr>
                <w:rFonts w:hAnsi="ＭＳ 明朝" w:hint="eastAsia"/>
                <w:sz w:val="18"/>
                <w:szCs w:val="18"/>
              </w:rPr>
              <w:t>値</w:t>
            </w: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 測定場所</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各炉ろ過式集じん器入口、ろ過式集じん器出口あるいは煙突において監督員の指定する箇所</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(2) 測定回数</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1回/箇所・1日×3日以上</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(3) 測定方法は監督員の承諾を得ること。</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111" w:firstLine="0"/>
              <w:jc w:val="left"/>
              <w:rPr>
                <w:rFonts w:ascii="ＭＳ 明朝" w:hAnsi="ＭＳ 明朝"/>
                <w:sz w:val="18"/>
                <w:szCs w:val="18"/>
              </w:rPr>
            </w:pPr>
            <w:r w:rsidRPr="005F26FB">
              <w:rPr>
                <w:rFonts w:ascii="ＭＳ 明朝" w:hAnsi="ＭＳ 明朝" w:hint="eastAsia"/>
                <w:sz w:val="18"/>
                <w:szCs w:val="18"/>
              </w:rPr>
              <w:t>保証値は煙突出口での値</w:t>
            </w:r>
          </w:p>
        </w:tc>
      </w:tr>
      <w:tr w:rsidR="00F91F97" w:rsidRPr="005F26FB" w:rsidTr="00B71987">
        <w:trPr>
          <w:trHeight w:val="2513"/>
        </w:trPr>
        <w:tc>
          <w:tcPr>
            <w:tcW w:w="851" w:type="dxa"/>
            <w:vMerge/>
            <w:tcBorders>
              <w:left w:val="single" w:sz="12" w:space="0" w:color="auto"/>
              <w:right w:val="single" w:sz="6" w:space="0" w:color="auto"/>
            </w:tcBorders>
            <w:vAlign w:val="center"/>
          </w:tcPr>
          <w:p w:rsidR="00F91F97" w:rsidRPr="005F26FB" w:rsidRDefault="00F91F97" w:rsidP="00B71987">
            <w:pPr>
              <w:spacing w:line="200" w:lineRule="exact"/>
              <w:jc w:val="center"/>
              <w:rPr>
                <w:rFonts w:ascii="ＭＳ 明朝" w:hAnsi="ＭＳ 明朝"/>
                <w:sz w:val="18"/>
                <w:szCs w:val="18"/>
              </w:rPr>
            </w:pPr>
          </w:p>
        </w:tc>
        <w:tc>
          <w:tcPr>
            <w:tcW w:w="567" w:type="dxa"/>
            <w:vMerge/>
            <w:tcBorders>
              <w:left w:val="single" w:sz="6" w:space="0" w:color="auto"/>
              <w:right w:val="single" w:sz="6" w:space="0" w:color="auto"/>
            </w:tcBorders>
            <w:vAlign w:val="center"/>
          </w:tcPr>
          <w:p w:rsidR="00F91F97" w:rsidRPr="005F26FB" w:rsidRDefault="00F91F97" w:rsidP="00B71987">
            <w:pPr>
              <w:spacing w:line="200" w:lineRule="exact"/>
              <w:jc w:val="center"/>
              <w:rPr>
                <w:rFonts w:ascii="ＭＳ 明朝" w:hAnsi="ＭＳ 明朝"/>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34" w:firstLine="0"/>
              <w:jc w:val="left"/>
              <w:rPr>
                <w:rFonts w:ascii="ＭＳ 明朝" w:hAnsi="ＭＳ 明朝"/>
                <w:sz w:val="18"/>
                <w:szCs w:val="18"/>
              </w:rPr>
            </w:pPr>
            <w:r w:rsidRPr="005F26FB">
              <w:rPr>
                <w:rFonts w:hAnsi="ＭＳ 明朝" w:hint="eastAsia"/>
                <w:szCs w:val="18"/>
                <w:lang w:eastAsia="zh-CN"/>
              </w:rPr>
              <w:t>硫</w:t>
            </w:r>
            <w:r w:rsidRPr="005F26FB">
              <w:rPr>
                <w:rFonts w:ascii="ＭＳ 明朝" w:hAnsi="ＭＳ 明朝" w:hint="eastAsia"/>
                <w:sz w:val="18"/>
                <w:szCs w:val="18"/>
              </w:rPr>
              <w:t>黄</w:t>
            </w:r>
          </w:p>
          <w:p w:rsidR="00F91F97" w:rsidRPr="005F26FB" w:rsidRDefault="00F91F97" w:rsidP="00B71987">
            <w:pPr>
              <w:spacing w:line="200" w:lineRule="exact"/>
              <w:ind w:left="34" w:firstLine="0"/>
              <w:jc w:val="left"/>
              <w:rPr>
                <w:rFonts w:ascii="ＭＳ 明朝" w:hAnsi="ＭＳ 明朝"/>
                <w:sz w:val="18"/>
                <w:szCs w:val="18"/>
              </w:rPr>
            </w:pPr>
            <w:r w:rsidRPr="005F26FB">
              <w:rPr>
                <w:rFonts w:ascii="ＭＳ 明朝" w:hAnsi="ＭＳ 明朝" w:hint="eastAsia"/>
                <w:sz w:val="18"/>
                <w:szCs w:val="18"/>
              </w:rPr>
              <w:t>酸化物</w:t>
            </w:r>
          </w:p>
          <w:p w:rsidR="00F91F97" w:rsidRPr="005F26FB" w:rsidRDefault="00F91F97" w:rsidP="00B71987">
            <w:pPr>
              <w:spacing w:line="200" w:lineRule="exact"/>
              <w:ind w:left="34" w:firstLine="0"/>
              <w:jc w:val="left"/>
              <w:rPr>
                <w:rFonts w:ascii="ＭＳ 明朝" w:hAnsi="ＭＳ 明朝"/>
                <w:sz w:val="18"/>
                <w:szCs w:val="18"/>
              </w:rPr>
            </w:pPr>
          </w:p>
          <w:p w:rsidR="00F91F97" w:rsidRPr="005F26FB" w:rsidRDefault="00F91F97" w:rsidP="00B71987">
            <w:pPr>
              <w:spacing w:line="200" w:lineRule="exact"/>
              <w:ind w:left="34" w:firstLine="0"/>
              <w:jc w:val="left"/>
              <w:rPr>
                <w:rFonts w:ascii="ＭＳ 明朝" w:hAnsi="ＭＳ 明朝"/>
                <w:sz w:val="18"/>
                <w:szCs w:val="18"/>
              </w:rPr>
            </w:pPr>
            <w:r w:rsidRPr="005F26FB">
              <w:rPr>
                <w:rFonts w:ascii="ＭＳ 明朝" w:hAnsi="ＭＳ 明朝" w:hint="eastAsia"/>
                <w:sz w:val="18"/>
                <w:szCs w:val="18"/>
              </w:rPr>
              <w:t>塩化水素</w:t>
            </w:r>
          </w:p>
          <w:p w:rsidR="00F91F97" w:rsidRPr="005F26FB" w:rsidRDefault="00F91F97" w:rsidP="00B71987">
            <w:pPr>
              <w:spacing w:line="200" w:lineRule="exact"/>
              <w:ind w:left="34" w:firstLine="0"/>
              <w:jc w:val="left"/>
              <w:rPr>
                <w:rFonts w:ascii="ＭＳ 明朝" w:hAnsi="ＭＳ 明朝"/>
                <w:sz w:val="18"/>
                <w:szCs w:val="18"/>
              </w:rPr>
            </w:pPr>
          </w:p>
          <w:p w:rsidR="00F91F97" w:rsidRPr="005F26FB" w:rsidRDefault="00F91F97" w:rsidP="00B71987">
            <w:pPr>
              <w:spacing w:line="200" w:lineRule="exact"/>
              <w:ind w:left="34" w:firstLine="0"/>
              <w:jc w:val="left"/>
              <w:rPr>
                <w:rFonts w:ascii="ＭＳ 明朝" w:hAnsi="ＭＳ 明朝"/>
                <w:sz w:val="18"/>
                <w:szCs w:val="18"/>
              </w:rPr>
            </w:pPr>
            <w:r w:rsidRPr="005F26FB">
              <w:rPr>
                <w:rFonts w:ascii="ＭＳ 明朝" w:hAnsi="ＭＳ 明朝" w:hint="eastAsia"/>
                <w:sz w:val="18"/>
                <w:szCs w:val="18"/>
              </w:rPr>
              <w:t>窒素</w:t>
            </w:r>
          </w:p>
          <w:p w:rsidR="00F91F97" w:rsidRPr="005F26FB" w:rsidRDefault="00F91F97" w:rsidP="00B71987">
            <w:pPr>
              <w:spacing w:line="200" w:lineRule="exact"/>
              <w:ind w:left="34" w:firstLine="0"/>
              <w:jc w:val="left"/>
              <w:rPr>
                <w:rFonts w:hAnsi="ＭＳ 明朝"/>
                <w:szCs w:val="18"/>
              </w:rPr>
            </w:pPr>
            <w:r w:rsidRPr="005F26FB">
              <w:rPr>
                <w:rFonts w:ascii="ＭＳ 明朝" w:hAnsi="ＭＳ 明朝" w:hint="eastAsia"/>
                <w:sz w:val="18"/>
                <w:szCs w:val="18"/>
              </w:rPr>
              <w:t>酸化</w:t>
            </w:r>
            <w:r w:rsidRPr="005F26FB">
              <w:rPr>
                <w:rFonts w:hAnsi="ＭＳ 明朝" w:hint="eastAsia"/>
                <w:sz w:val="18"/>
                <w:szCs w:val="18"/>
                <w:lang w:eastAsia="zh-CN"/>
              </w:rPr>
              <w:t>物</w:t>
            </w:r>
          </w:p>
        </w:tc>
        <w:tc>
          <w:tcPr>
            <w:tcW w:w="212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硫黄酸化物</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 xml:space="preserve">　　　50ppm以下</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窒素酸化物</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 xml:space="preserve">　　 150ppm以下</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塩化水素</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 xml:space="preserve">　　 100ppm以下</w:t>
            </w:r>
          </w:p>
          <w:p w:rsidR="00F91F97" w:rsidRPr="005F26FB" w:rsidRDefault="00F91F97" w:rsidP="00B71987">
            <w:pPr>
              <w:spacing w:line="200" w:lineRule="exact"/>
              <w:ind w:left="0" w:firstLine="0"/>
              <w:jc w:val="left"/>
              <w:rPr>
                <w:rFonts w:ascii="ＭＳ 明朝" w:hAnsi="ＭＳ 明朝" w:cs="ＭＳ 明朝"/>
                <w:sz w:val="18"/>
                <w:szCs w:val="18"/>
              </w:rPr>
            </w:pP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乾きガス</w:t>
            </w:r>
          </w:p>
          <w:p w:rsidR="00F91F97" w:rsidRPr="005F26FB" w:rsidRDefault="00F91F97" w:rsidP="00B71987">
            <w:pPr>
              <w:spacing w:line="200" w:lineRule="exact"/>
              <w:ind w:left="0" w:firstLine="0"/>
              <w:jc w:val="left"/>
              <w:rPr>
                <w:rFonts w:ascii="ＭＳ 明朝" w:hAnsi="ＭＳ 明朝"/>
                <w:sz w:val="18"/>
                <w:szCs w:val="18"/>
              </w:rPr>
            </w:pPr>
            <w:r w:rsidRPr="005F26FB">
              <w:rPr>
                <w:rFonts w:ascii="ＭＳ 明朝" w:hAnsi="ＭＳ 明朝" w:cs="ＭＳ 明朝" w:hint="eastAsia"/>
                <w:sz w:val="18"/>
                <w:szCs w:val="18"/>
              </w:rPr>
              <w:t>酸素濃度12％換算値</w:t>
            </w: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(1)測定場所</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① 硫黄酸化物及び塩化水素については、各炉ろ過式集じん器入口、ろ過式集じん器出口あるいは煙突において監督員の指定する箇所</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② 窒素酸化物については、各炉脱硝装置の入口及び出口以降において監督員の指定する箇所</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(2) 測定回数</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1回/箇所・1日×3日以上</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(3) 測定方法は監督員の承諾を得ること。</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111" w:firstLine="0"/>
              <w:jc w:val="left"/>
              <w:rPr>
                <w:rFonts w:ascii="ＭＳ 明朝" w:hAnsi="ＭＳ 明朝"/>
                <w:sz w:val="18"/>
                <w:szCs w:val="18"/>
              </w:rPr>
            </w:pPr>
            <w:r w:rsidRPr="005F26FB">
              <w:rPr>
                <w:rFonts w:ascii="ＭＳ 明朝" w:hAnsi="ＭＳ 明朝" w:hint="eastAsia"/>
                <w:sz w:val="18"/>
                <w:szCs w:val="18"/>
              </w:rPr>
              <w:t>吸引時間は、30分／回以上とする。</w:t>
            </w:r>
          </w:p>
          <w:p w:rsidR="00F91F97" w:rsidRPr="005F26FB" w:rsidRDefault="00F91F97" w:rsidP="00B71987">
            <w:pPr>
              <w:spacing w:line="200" w:lineRule="exact"/>
              <w:ind w:left="111" w:firstLine="0"/>
              <w:jc w:val="left"/>
              <w:rPr>
                <w:rFonts w:ascii="ＭＳ 明朝" w:hAnsi="ＭＳ 明朝"/>
                <w:sz w:val="18"/>
                <w:szCs w:val="18"/>
              </w:rPr>
            </w:pPr>
            <w:r w:rsidRPr="005F26FB">
              <w:rPr>
                <w:rFonts w:ascii="ＭＳ 明朝" w:hAnsi="ＭＳ 明朝" w:hint="eastAsia"/>
                <w:sz w:val="18"/>
                <w:szCs w:val="18"/>
              </w:rPr>
              <w:t>保証値は煙突出口での値</w:t>
            </w:r>
          </w:p>
        </w:tc>
      </w:tr>
      <w:tr w:rsidR="00F91F97" w:rsidRPr="005F26FB" w:rsidTr="00B71987">
        <w:trPr>
          <w:trHeight w:val="1668"/>
        </w:trPr>
        <w:tc>
          <w:tcPr>
            <w:tcW w:w="851" w:type="dxa"/>
            <w:vMerge/>
            <w:tcBorders>
              <w:left w:val="single" w:sz="12" w:space="0" w:color="auto"/>
              <w:right w:val="single" w:sz="6" w:space="0" w:color="auto"/>
            </w:tcBorders>
            <w:vAlign w:val="center"/>
          </w:tcPr>
          <w:p w:rsidR="00F91F97" w:rsidRPr="005F26FB" w:rsidRDefault="00F91F97" w:rsidP="00B71987">
            <w:pPr>
              <w:spacing w:line="200" w:lineRule="exact"/>
              <w:jc w:val="center"/>
              <w:rPr>
                <w:rFonts w:ascii="ＭＳ 明朝" w:hAnsi="ＭＳ 明朝"/>
                <w:sz w:val="18"/>
                <w:szCs w:val="18"/>
              </w:rPr>
            </w:pPr>
          </w:p>
        </w:tc>
        <w:tc>
          <w:tcPr>
            <w:tcW w:w="567" w:type="dxa"/>
            <w:vMerge/>
            <w:tcBorders>
              <w:left w:val="single" w:sz="6" w:space="0" w:color="auto"/>
              <w:right w:val="single" w:sz="6" w:space="0" w:color="auto"/>
            </w:tcBorders>
            <w:vAlign w:val="center"/>
          </w:tcPr>
          <w:p w:rsidR="00F91F97" w:rsidRPr="005F26FB" w:rsidRDefault="00F91F97" w:rsidP="00B71987">
            <w:pPr>
              <w:spacing w:line="200" w:lineRule="exact"/>
              <w:jc w:val="center"/>
              <w:rPr>
                <w:rFonts w:ascii="ＭＳ 明朝" w:hAnsi="ＭＳ 明朝"/>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34" w:firstLine="0"/>
              <w:jc w:val="left"/>
              <w:rPr>
                <w:rFonts w:ascii="ＭＳ 明朝" w:hAnsi="ＭＳ 明朝"/>
                <w:sz w:val="18"/>
                <w:szCs w:val="18"/>
              </w:rPr>
            </w:pPr>
            <w:r w:rsidRPr="005F26FB">
              <w:rPr>
                <w:rFonts w:ascii="ＭＳ 明朝" w:hAnsi="ＭＳ 明朝" w:hint="eastAsia"/>
                <w:sz w:val="18"/>
                <w:szCs w:val="18"/>
              </w:rPr>
              <w:t>ダイオキシン類</w:t>
            </w:r>
          </w:p>
        </w:tc>
        <w:tc>
          <w:tcPr>
            <w:tcW w:w="212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left"/>
              <w:rPr>
                <w:rFonts w:ascii="ＭＳ 明朝" w:hAnsi="ＭＳ 明朝"/>
                <w:sz w:val="18"/>
                <w:szCs w:val="18"/>
              </w:rPr>
            </w:pPr>
            <w:r w:rsidRPr="005F26FB">
              <w:rPr>
                <w:rFonts w:ascii="ＭＳ 明朝" w:hAnsi="ＭＳ 明朝" w:hint="eastAsia"/>
                <w:sz w:val="18"/>
                <w:szCs w:val="18"/>
              </w:rPr>
              <w:t>0.</w:t>
            </w:r>
            <w:r w:rsidRPr="005F26FB">
              <w:rPr>
                <w:rFonts w:ascii="ＭＳ 明朝" w:hAnsi="ＭＳ 明朝" w:cs="ＭＳ 明朝" w:hint="eastAsia"/>
                <w:sz w:val="18"/>
                <w:szCs w:val="18"/>
              </w:rPr>
              <w:t>1ng</w:t>
            </w:r>
            <w:r w:rsidRPr="005F26FB">
              <w:rPr>
                <w:rFonts w:ascii="ＭＳ 明朝" w:hAnsi="ＭＳ 明朝" w:hint="eastAsia"/>
                <w:sz w:val="18"/>
                <w:szCs w:val="18"/>
              </w:rPr>
              <w:t>-TEQ/㎥N以下</w:t>
            </w: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 測定場所</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各炉ろ過式集じん器入口、脱硝装置入口及び煙突において監督員の指定する箇所</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(2) 測定回数</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1回/箇所・1日×3日以上</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(3) 測定方法</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JIS K 0311による。</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111" w:firstLine="0"/>
              <w:jc w:val="left"/>
              <w:rPr>
                <w:rFonts w:ascii="ＭＳ 明朝" w:hAnsi="ＭＳ 明朝"/>
                <w:sz w:val="18"/>
                <w:szCs w:val="18"/>
              </w:rPr>
            </w:pPr>
            <w:r w:rsidRPr="005F26FB">
              <w:rPr>
                <w:rFonts w:ascii="ＭＳ 明朝" w:hAnsi="ＭＳ 明朝" w:hint="eastAsia"/>
                <w:sz w:val="18"/>
                <w:szCs w:val="18"/>
              </w:rPr>
              <w:t>保証値は煙突出口での値</w:t>
            </w:r>
          </w:p>
        </w:tc>
      </w:tr>
      <w:tr w:rsidR="00F91F97" w:rsidRPr="005F26FB" w:rsidTr="00B71987">
        <w:trPr>
          <w:trHeight w:val="1550"/>
        </w:trPr>
        <w:tc>
          <w:tcPr>
            <w:tcW w:w="851" w:type="dxa"/>
            <w:vMerge/>
            <w:tcBorders>
              <w:left w:val="single" w:sz="12" w:space="0" w:color="auto"/>
              <w:bottom w:val="single" w:sz="12" w:space="0" w:color="auto"/>
              <w:right w:val="single" w:sz="6" w:space="0" w:color="auto"/>
            </w:tcBorders>
            <w:vAlign w:val="center"/>
          </w:tcPr>
          <w:p w:rsidR="00F91F97" w:rsidRPr="005F26FB" w:rsidRDefault="00F91F97" w:rsidP="00B71987">
            <w:pPr>
              <w:spacing w:line="200" w:lineRule="exact"/>
              <w:jc w:val="center"/>
              <w:rPr>
                <w:rFonts w:ascii="ＭＳ 明朝" w:hAnsi="ＭＳ 明朝"/>
                <w:sz w:val="18"/>
                <w:szCs w:val="18"/>
              </w:rPr>
            </w:pPr>
          </w:p>
        </w:tc>
        <w:tc>
          <w:tcPr>
            <w:tcW w:w="567" w:type="dxa"/>
            <w:vMerge/>
            <w:tcBorders>
              <w:left w:val="single" w:sz="6" w:space="0" w:color="auto"/>
              <w:bottom w:val="single" w:sz="12" w:space="0" w:color="auto"/>
              <w:right w:val="single" w:sz="6" w:space="0" w:color="auto"/>
            </w:tcBorders>
            <w:vAlign w:val="center"/>
          </w:tcPr>
          <w:p w:rsidR="00F91F97" w:rsidRPr="005F26FB" w:rsidRDefault="00F91F97" w:rsidP="00B71987">
            <w:pPr>
              <w:spacing w:line="200" w:lineRule="exact"/>
              <w:jc w:val="center"/>
              <w:rPr>
                <w:rFonts w:ascii="ＭＳ 明朝" w:hAnsi="ＭＳ 明朝"/>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34" w:firstLine="0"/>
              <w:jc w:val="left"/>
              <w:rPr>
                <w:rFonts w:ascii="ＭＳ 明朝" w:hAnsi="ＭＳ 明朝"/>
                <w:sz w:val="18"/>
                <w:szCs w:val="18"/>
              </w:rPr>
            </w:pPr>
            <w:r w:rsidRPr="005F26FB">
              <w:rPr>
                <w:rFonts w:ascii="ＭＳ 明朝" w:hAnsi="ＭＳ 明朝" w:hint="eastAsia"/>
                <w:sz w:val="18"/>
                <w:szCs w:val="18"/>
              </w:rPr>
              <w:t>一酸化炭素</w:t>
            </w:r>
          </w:p>
        </w:tc>
        <w:tc>
          <w:tcPr>
            <w:tcW w:w="212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30ppm以下</w:t>
            </w:r>
          </w:p>
          <w:p w:rsidR="00F91F97" w:rsidRPr="005F26FB" w:rsidRDefault="00F91F97" w:rsidP="00B71987">
            <w:pPr>
              <w:spacing w:line="200" w:lineRule="exact"/>
              <w:ind w:left="0" w:firstLine="0"/>
              <w:jc w:val="left"/>
              <w:rPr>
                <w:rFonts w:ascii="ＭＳ 明朝" w:hAnsi="ＭＳ 明朝" w:cs="ＭＳ 明朝"/>
                <w:sz w:val="18"/>
                <w:szCs w:val="18"/>
              </w:rPr>
            </w:pP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乾きガス</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酸素濃度12％換算値</w:t>
            </w:r>
          </w:p>
          <w:p w:rsidR="00F91F97" w:rsidRPr="005F26FB" w:rsidRDefault="00F91F97" w:rsidP="00B71987">
            <w:pPr>
              <w:spacing w:line="200" w:lineRule="exact"/>
              <w:ind w:left="0" w:firstLine="0"/>
              <w:jc w:val="left"/>
              <w:rPr>
                <w:rFonts w:ascii="ＭＳ 明朝" w:hAnsi="ＭＳ 明朝"/>
                <w:sz w:val="18"/>
                <w:szCs w:val="18"/>
              </w:rPr>
            </w:pPr>
            <w:r w:rsidRPr="005F26FB">
              <w:rPr>
                <w:rFonts w:ascii="ＭＳ 明朝" w:hAnsi="ＭＳ 明朝" w:cs="ＭＳ 明朝" w:hint="eastAsia"/>
                <w:sz w:val="18"/>
                <w:szCs w:val="18"/>
              </w:rPr>
              <w:t>1時間平均</w:t>
            </w:r>
            <w:r w:rsidRPr="005F26FB">
              <w:rPr>
                <w:rFonts w:ascii="ＭＳ 明朝" w:hAnsi="ＭＳ 明朝" w:hint="eastAsia"/>
                <w:sz w:val="18"/>
                <w:szCs w:val="18"/>
              </w:rPr>
              <w:t>値</w:t>
            </w: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(1)測定場所</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各炉集じん装置出口以降において監督員の指定する箇所</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(2) 測定回数</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1回/箇所・1日×3日以上</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(3) 測定方法</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JIS K 0098による。</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111" w:firstLine="0"/>
              <w:jc w:val="left"/>
              <w:rPr>
                <w:rFonts w:ascii="ＭＳ 明朝" w:hAnsi="ＭＳ 明朝"/>
                <w:sz w:val="18"/>
                <w:szCs w:val="18"/>
              </w:rPr>
            </w:pPr>
            <w:r w:rsidRPr="005F26FB">
              <w:rPr>
                <w:rFonts w:ascii="ＭＳ 明朝" w:hAnsi="ＭＳ 明朝" w:hint="eastAsia"/>
                <w:sz w:val="18"/>
                <w:szCs w:val="18"/>
              </w:rPr>
              <w:t>吸引時間は、４時間／回以上とする。</w:t>
            </w:r>
          </w:p>
        </w:tc>
      </w:tr>
      <w:tr w:rsidR="00F91F97" w:rsidRPr="005F26FB" w:rsidTr="00B71987">
        <w:trPr>
          <w:trHeight w:val="1550"/>
        </w:trPr>
        <w:tc>
          <w:tcPr>
            <w:tcW w:w="851" w:type="dxa"/>
            <w:vMerge/>
            <w:tcBorders>
              <w:top w:val="single" w:sz="12" w:space="0" w:color="auto"/>
              <w:left w:val="single" w:sz="12" w:space="0" w:color="auto"/>
              <w:bottom w:val="single" w:sz="12" w:space="0" w:color="auto"/>
              <w:right w:val="single" w:sz="6" w:space="0" w:color="auto"/>
            </w:tcBorders>
            <w:vAlign w:val="center"/>
          </w:tcPr>
          <w:p w:rsidR="00F91F97" w:rsidRPr="005F26FB" w:rsidRDefault="00F91F97" w:rsidP="00B71987">
            <w:pPr>
              <w:spacing w:line="200" w:lineRule="exact"/>
              <w:jc w:val="center"/>
              <w:rPr>
                <w:rFonts w:ascii="ＭＳ 明朝" w:hAnsi="ＭＳ 明朝"/>
                <w:sz w:val="18"/>
                <w:szCs w:val="18"/>
              </w:rPr>
            </w:pPr>
          </w:p>
        </w:tc>
        <w:tc>
          <w:tcPr>
            <w:tcW w:w="567" w:type="dxa"/>
            <w:vMerge/>
            <w:tcBorders>
              <w:top w:val="single" w:sz="12" w:space="0" w:color="auto"/>
              <w:left w:val="single" w:sz="6" w:space="0" w:color="auto"/>
              <w:bottom w:val="single" w:sz="12" w:space="0" w:color="auto"/>
              <w:right w:val="single" w:sz="6" w:space="0" w:color="auto"/>
            </w:tcBorders>
            <w:vAlign w:val="center"/>
          </w:tcPr>
          <w:p w:rsidR="00F91F97" w:rsidRPr="005F26FB" w:rsidRDefault="00F91F97" w:rsidP="00B71987">
            <w:pPr>
              <w:spacing w:line="200" w:lineRule="exact"/>
              <w:jc w:val="center"/>
              <w:rPr>
                <w:rFonts w:ascii="ＭＳ 明朝" w:hAnsi="ＭＳ 明朝"/>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F91F97" w:rsidRPr="005F26FB" w:rsidRDefault="00F91F97" w:rsidP="00B71987">
            <w:pPr>
              <w:spacing w:line="200" w:lineRule="exact"/>
              <w:ind w:left="34" w:firstLine="0"/>
              <w:jc w:val="left"/>
              <w:rPr>
                <w:rFonts w:ascii="ＭＳ 明朝" w:hAnsi="ＭＳ 明朝"/>
                <w:sz w:val="18"/>
                <w:szCs w:val="18"/>
              </w:rPr>
            </w:pPr>
            <w:r w:rsidRPr="005F26FB">
              <w:rPr>
                <w:rFonts w:ascii="ＭＳ 明朝" w:hAnsi="ＭＳ 明朝" w:hint="eastAsia"/>
                <w:sz w:val="18"/>
                <w:szCs w:val="18"/>
              </w:rPr>
              <w:t>水銀及び水銀化合物</w:t>
            </w:r>
          </w:p>
        </w:tc>
        <w:tc>
          <w:tcPr>
            <w:tcW w:w="2126" w:type="dxa"/>
            <w:tcBorders>
              <w:top w:val="single" w:sz="6" w:space="0" w:color="auto"/>
              <w:left w:val="single" w:sz="6" w:space="0" w:color="auto"/>
              <w:bottom w:val="single" w:sz="12" w:space="0" w:color="auto"/>
              <w:right w:val="single" w:sz="6" w:space="0" w:color="auto"/>
            </w:tcBorders>
            <w:vAlign w:val="center"/>
          </w:tcPr>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Theme="minorEastAsia" w:eastAsiaTheme="minorEastAsia" w:hAnsiTheme="minorEastAsia" w:hint="eastAsia"/>
                <w:sz w:val="18"/>
                <w:szCs w:val="18"/>
              </w:rPr>
              <w:t>30μ</w:t>
            </w:r>
            <w:r w:rsidRPr="005F26FB">
              <w:rPr>
                <w:rFonts w:asciiTheme="minorEastAsia" w:eastAsiaTheme="minorEastAsia" w:hAnsiTheme="minorEastAsia" w:cs="ＭＳ 明朝" w:hint="eastAsia"/>
                <w:sz w:val="18"/>
                <w:szCs w:val="18"/>
              </w:rPr>
              <w:t>g/</w:t>
            </w:r>
            <w:r w:rsidRPr="005F26FB">
              <w:rPr>
                <w:rFonts w:ascii="ＭＳ 明朝" w:hAnsi="ＭＳ 明朝" w:hint="eastAsia"/>
                <w:sz w:val="18"/>
                <w:szCs w:val="18"/>
              </w:rPr>
              <w:t>㎥</w:t>
            </w:r>
            <w:r w:rsidRPr="005F26FB">
              <w:rPr>
                <w:rFonts w:ascii="ＭＳ 明朝" w:hAnsi="ＭＳ 明朝" w:cs="ＭＳ 明朝" w:hint="eastAsia"/>
                <w:sz w:val="18"/>
                <w:szCs w:val="18"/>
              </w:rPr>
              <w:t>N以下</w:t>
            </w:r>
          </w:p>
          <w:p w:rsidR="00F91F97" w:rsidRPr="005F26FB" w:rsidRDefault="00F91F97" w:rsidP="00B71987">
            <w:pPr>
              <w:spacing w:line="200" w:lineRule="exact"/>
              <w:ind w:left="0" w:firstLine="0"/>
              <w:jc w:val="left"/>
              <w:rPr>
                <w:rFonts w:ascii="ＭＳ 明朝" w:hAnsi="ＭＳ 明朝" w:cs="ＭＳ 明朝"/>
                <w:sz w:val="18"/>
                <w:szCs w:val="18"/>
              </w:rPr>
            </w:pP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乾きガス</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酸素濃度12％換算</w:t>
            </w:r>
            <w:r w:rsidRPr="005F26FB">
              <w:rPr>
                <w:rFonts w:hAnsi="ＭＳ 明朝" w:hint="eastAsia"/>
                <w:szCs w:val="18"/>
              </w:rPr>
              <w:t>値</w:t>
            </w:r>
          </w:p>
        </w:tc>
        <w:tc>
          <w:tcPr>
            <w:tcW w:w="3544" w:type="dxa"/>
            <w:tcBorders>
              <w:top w:val="single" w:sz="6" w:space="0" w:color="auto"/>
              <w:left w:val="single" w:sz="6" w:space="0" w:color="auto"/>
              <w:bottom w:val="single" w:sz="12"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 測定場所</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各炉ろ過式集じん器入口、ろ過式集じん器出口あるいは煙突において監督員の指定する箇所</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(2) 測定回数</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1回/箇所・1日×3日以上</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(3)測定方法</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sz w:val="18"/>
                <w:szCs w:val="18"/>
              </w:rPr>
              <w:t>環境省告示第九十四号</w:t>
            </w:r>
            <w:r w:rsidRPr="005F26FB">
              <w:rPr>
                <w:rFonts w:ascii="ＭＳ 明朝" w:hAnsi="ＭＳ 明朝" w:cs="ＭＳ 明朝" w:hint="eastAsia"/>
                <w:sz w:val="18"/>
                <w:szCs w:val="18"/>
              </w:rPr>
              <w:t>（排ガス中の水銀測定法）による採取・測定を行い、ガス状水銀及び粒状水銀を合算する。</w:t>
            </w:r>
          </w:p>
        </w:tc>
        <w:tc>
          <w:tcPr>
            <w:tcW w:w="1418" w:type="dxa"/>
            <w:tcBorders>
              <w:top w:val="single" w:sz="6" w:space="0" w:color="auto"/>
              <w:left w:val="single" w:sz="6" w:space="0" w:color="auto"/>
              <w:bottom w:val="single" w:sz="12" w:space="0" w:color="auto"/>
              <w:right w:val="single" w:sz="12" w:space="0" w:color="auto"/>
            </w:tcBorders>
            <w:vAlign w:val="center"/>
          </w:tcPr>
          <w:p w:rsidR="00F91F97" w:rsidRPr="005F26FB" w:rsidRDefault="00F91F97" w:rsidP="00B71987">
            <w:pPr>
              <w:spacing w:line="200" w:lineRule="exact"/>
              <w:ind w:left="111" w:firstLine="0"/>
              <w:jc w:val="left"/>
              <w:rPr>
                <w:rFonts w:ascii="ＭＳ 明朝" w:hAnsi="ＭＳ 明朝"/>
                <w:sz w:val="18"/>
                <w:szCs w:val="18"/>
              </w:rPr>
            </w:pPr>
            <w:r w:rsidRPr="005F26FB">
              <w:rPr>
                <w:rFonts w:ascii="ＭＳ 明朝" w:hAnsi="ＭＳ 明朝" w:hint="eastAsia"/>
                <w:sz w:val="18"/>
                <w:szCs w:val="18"/>
              </w:rPr>
              <w:t>保証値は煙突出口での値</w:t>
            </w:r>
          </w:p>
        </w:tc>
      </w:tr>
    </w:tbl>
    <w:p w:rsidR="00F91F97" w:rsidRPr="005F26FB" w:rsidRDefault="00F91F97" w:rsidP="00F91F97"/>
    <w:tbl>
      <w:tblPr>
        <w:tblStyle w:val="af9"/>
        <w:tblW w:w="9782" w:type="dxa"/>
        <w:tblInd w:w="-176" w:type="dxa"/>
        <w:tblLook w:val="04A0"/>
      </w:tblPr>
      <w:tblGrid>
        <w:gridCol w:w="851"/>
        <w:gridCol w:w="426"/>
        <w:gridCol w:w="1417"/>
        <w:gridCol w:w="2126"/>
        <w:gridCol w:w="3544"/>
        <w:gridCol w:w="1418"/>
      </w:tblGrid>
      <w:tr w:rsidR="00F91F97" w:rsidRPr="005F26FB" w:rsidTr="00B71987">
        <w:trPr>
          <w:trHeight w:val="340"/>
        </w:trPr>
        <w:tc>
          <w:tcPr>
            <w:tcW w:w="851"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番号</w:t>
            </w:r>
          </w:p>
        </w:tc>
        <w:tc>
          <w:tcPr>
            <w:tcW w:w="1843"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試験項目</w:t>
            </w:r>
          </w:p>
        </w:tc>
        <w:tc>
          <w:tcPr>
            <w:tcW w:w="212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91F97" w:rsidRPr="005F26FB" w:rsidRDefault="00F91F97" w:rsidP="00B71987">
            <w:pPr>
              <w:spacing w:line="200" w:lineRule="exact"/>
              <w:ind w:left="0" w:firstLine="0"/>
              <w:rPr>
                <w:rFonts w:ascii="ＭＳ 明朝" w:hAnsi="ＭＳ 明朝"/>
                <w:sz w:val="18"/>
                <w:szCs w:val="18"/>
              </w:rPr>
            </w:pPr>
            <w:r w:rsidRPr="005F26FB">
              <w:rPr>
                <w:rFonts w:ascii="ＭＳ 明朝" w:hAnsi="ＭＳ 明朝" w:cs="ＭＳ 明朝" w:hint="eastAsia"/>
                <w:sz w:val="18"/>
                <w:szCs w:val="18"/>
              </w:rPr>
              <w:t>保　証　値</w:t>
            </w:r>
          </w:p>
        </w:tc>
        <w:tc>
          <w:tcPr>
            <w:tcW w:w="3544"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試　験　方　法</w:t>
            </w:r>
          </w:p>
        </w:tc>
        <w:tc>
          <w:tcPr>
            <w:tcW w:w="141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備　　考</w:t>
            </w:r>
          </w:p>
        </w:tc>
      </w:tr>
      <w:tr w:rsidR="00F91F97" w:rsidRPr="005F26FB" w:rsidTr="00B71987">
        <w:trPr>
          <w:trHeight w:val="340"/>
        </w:trPr>
        <w:tc>
          <w:tcPr>
            <w:tcW w:w="851" w:type="dxa"/>
            <w:tcBorders>
              <w:top w:val="single" w:sz="12" w:space="0" w:color="auto"/>
              <w:left w:val="single" w:sz="12" w:space="0" w:color="auto"/>
              <w:bottom w:val="single" w:sz="6" w:space="0" w:color="auto"/>
              <w:right w:val="single" w:sz="6" w:space="0" w:color="auto"/>
            </w:tcBorders>
            <w:shd w:val="clear" w:color="auto" w:fill="auto"/>
            <w:vAlign w:val="center"/>
          </w:tcPr>
          <w:p w:rsidR="00F91F97" w:rsidRPr="005F26FB" w:rsidRDefault="00F91F97" w:rsidP="00B71987">
            <w:pPr>
              <w:spacing w:line="200" w:lineRule="exact"/>
              <w:ind w:left="0" w:firstLine="0"/>
              <w:jc w:val="center"/>
              <w:rPr>
                <w:rFonts w:ascii="ＭＳ 明朝" w:hAnsi="ＭＳ 明朝" w:cs="ＭＳ 明朝"/>
                <w:sz w:val="18"/>
                <w:szCs w:val="18"/>
                <w:shd w:val="pct15" w:color="auto" w:fill="FFFFFF"/>
              </w:rPr>
            </w:pPr>
            <w:r w:rsidRPr="005F26FB">
              <w:rPr>
                <w:rFonts w:ascii="ＭＳ 明朝" w:hAnsi="ＭＳ 明朝" w:cs="ＭＳ 明朝" w:hint="eastAsia"/>
                <w:sz w:val="18"/>
                <w:szCs w:val="18"/>
              </w:rPr>
              <w:t>３</w:t>
            </w:r>
          </w:p>
        </w:tc>
        <w:tc>
          <w:tcPr>
            <w:tcW w:w="1843"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F91F97" w:rsidRPr="005F26FB" w:rsidRDefault="00F91F97" w:rsidP="00EC6474">
            <w:pPr>
              <w:spacing w:line="200" w:lineRule="exact"/>
              <w:ind w:left="0" w:firstLine="0"/>
              <w:jc w:val="left"/>
              <w:rPr>
                <w:rFonts w:ascii="ＭＳ 明朝" w:hAnsi="ＭＳ 明朝" w:cs="ＭＳ 明朝"/>
                <w:sz w:val="18"/>
                <w:szCs w:val="18"/>
                <w:shd w:val="pct15" w:color="auto" w:fill="FFFFFF"/>
              </w:rPr>
            </w:pPr>
            <w:r w:rsidRPr="005F26FB">
              <w:rPr>
                <w:rFonts w:ascii="ＭＳ 明朝" w:hAnsi="ＭＳ 明朝" w:cs="ＭＳ 明朝" w:hint="eastAsia"/>
                <w:sz w:val="18"/>
                <w:szCs w:val="18"/>
              </w:rPr>
              <w:t>放流水</w:t>
            </w:r>
          </w:p>
        </w:tc>
        <w:tc>
          <w:tcPr>
            <w:tcW w:w="2126" w:type="dxa"/>
            <w:tcBorders>
              <w:top w:val="single" w:sz="12" w:space="0" w:color="auto"/>
              <w:left w:val="single" w:sz="6" w:space="0" w:color="auto"/>
              <w:bottom w:val="single" w:sz="6" w:space="0" w:color="auto"/>
              <w:right w:val="single" w:sz="6" w:space="0" w:color="auto"/>
            </w:tcBorders>
            <w:shd w:val="clear" w:color="auto" w:fill="auto"/>
            <w:vAlign w:val="center"/>
          </w:tcPr>
          <w:p w:rsidR="00F91F97" w:rsidRPr="005F26FB" w:rsidRDefault="00F91F97" w:rsidP="00B71987">
            <w:pPr>
              <w:spacing w:line="200" w:lineRule="exact"/>
              <w:ind w:left="0" w:firstLine="0"/>
              <w:rPr>
                <w:rFonts w:ascii="ＭＳ 明朝" w:hAnsi="ＭＳ 明朝" w:cs="ＭＳ 明朝"/>
                <w:sz w:val="18"/>
                <w:szCs w:val="18"/>
                <w:shd w:val="pct15" w:color="auto" w:fill="FFFFFF"/>
              </w:rPr>
            </w:pPr>
            <w:r w:rsidRPr="005F26FB">
              <w:rPr>
                <w:rFonts w:hAnsi="ＭＳ 明朝" w:hint="eastAsia"/>
                <w:sz w:val="18"/>
                <w:szCs w:val="18"/>
              </w:rPr>
              <w:t>第１章第２節に示す値以下とする。</w:t>
            </w:r>
          </w:p>
        </w:tc>
        <w:tc>
          <w:tcPr>
            <w:tcW w:w="3544" w:type="dxa"/>
            <w:tcBorders>
              <w:top w:val="single" w:sz="12" w:space="0" w:color="auto"/>
              <w:left w:val="single" w:sz="6" w:space="0" w:color="auto"/>
              <w:bottom w:val="single" w:sz="6" w:space="0" w:color="auto"/>
              <w:right w:val="single" w:sz="6" w:space="0" w:color="auto"/>
            </w:tcBorders>
            <w:shd w:val="clear" w:color="auto" w:fill="auto"/>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 サンプリング</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処理水槽</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(2) 測定回数</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1回/1日×3日以上</w:t>
            </w:r>
          </w:p>
          <w:p w:rsidR="00F91F97" w:rsidRPr="005F26FB" w:rsidRDefault="00F91F97" w:rsidP="00B71987">
            <w:pPr>
              <w:spacing w:line="200" w:lineRule="exact"/>
              <w:ind w:left="0" w:firstLine="0"/>
              <w:jc w:val="left"/>
              <w:rPr>
                <w:rFonts w:ascii="ＭＳ 明朝" w:hAnsi="ＭＳ 明朝" w:cs="ＭＳ 明朝"/>
                <w:sz w:val="18"/>
                <w:szCs w:val="18"/>
                <w:shd w:val="pct15" w:color="auto" w:fill="FFFFFF"/>
              </w:rPr>
            </w:pPr>
            <w:r w:rsidRPr="005F26FB">
              <w:rPr>
                <w:rFonts w:ascii="ＭＳ 明朝" w:hAnsi="ＭＳ 明朝" w:cs="ＭＳ 明朝" w:hint="eastAsia"/>
                <w:sz w:val="18"/>
                <w:szCs w:val="18"/>
              </w:rPr>
              <w:t>(3) 測定方法は「排水基準を定める省令の規定に基づく環境大臣が定める排水基準に係る検定方法」及び「下水の水質の検定方法に関する省令」による。</w:t>
            </w:r>
          </w:p>
        </w:tc>
        <w:tc>
          <w:tcPr>
            <w:tcW w:w="1418" w:type="dxa"/>
            <w:tcBorders>
              <w:top w:val="single" w:sz="12" w:space="0" w:color="auto"/>
              <w:left w:val="single" w:sz="6" w:space="0" w:color="auto"/>
              <w:bottom w:val="single" w:sz="6" w:space="0" w:color="auto"/>
              <w:right w:val="single" w:sz="12" w:space="0" w:color="auto"/>
            </w:tcBorders>
            <w:shd w:val="clear" w:color="auto" w:fill="auto"/>
            <w:vAlign w:val="center"/>
          </w:tcPr>
          <w:p w:rsidR="00F91F97" w:rsidRPr="005F26FB" w:rsidRDefault="00F91F97" w:rsidP="00B71987">
            <w:pPr>
              <w:spacing w:line="200" w:lineRule="exact"/>
              <w:ind w:left="0" w:firstLine="0"/>
              <w:jc w:val="center"/>
              <w:rPr>
                <w:rFonts w:ascii="ＭＳ 明朝" w:hAnsi="ＭＳ 明朝" w:cs="ＭＳ 明朝"/>
                <w:sz w:val="18"/>
                <w:szCs w:val="18"/>
                <w:shd w:val="pct15" w:color="auto" w:fill="FFFFFF"/>
              </w:rPr>
            </w:pPr>
          </w:p>
        </w:tc>
      </w:tr>
      <w:tr w:rsidR="00F91F97" w:rsidRPr="005F26FB" w:rsidTr="00B71987">
        <w:trPr>
          <w:trHeight w:val="1352"/>
        </w:trPr>
        <w:tc>
          <w:tcPr>
            <w:tcW w:w="851" w:type="dxa"/>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４</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34"/>
              <w:jc w:val="left"/>
              <w:rPr>
                <w:rFonts w:ascii="ＭＳ 明朝" w:hAnsi="ＭＳ 明朝" w:cs="ＭＳ 明朝"/>
                <w:sz w:val="18"/>
                <w:szCs w:val="18"/>
              </w:rPr>
            </w:pPr>
            <w:r w:rsidRPr="005F26FB">
              <w:rPr>
                <w:rFonts w:ascii="ＭＳ 明朝" w:hAnsi="ＭＳ 明朝" w:cs="ＭＳ 明朝" w:hint="eastAsia"/>
                <w:sz w:val="18"/>
                <w:szCs w:val="18"/>
              </w:rPr>
              <w:t>排出口出口</w:t>
            </w:r>
          </w:p>
          <w:p w:rsidR="00F91F97" w:rsidRPr="005F26FB" w:rsidRDefault="00F91F97" w:rsidP="00B71987">
            <w:pPr>
              <w:spacing w:line="200" w:lineRule="exact"/>
              <w:ind w:left="0" w:firstLine="34"/>
              <w:jc w:val="left"/>
              <w:rPr>
                <w:rFonts w:ascii="ＭＳ 明朝" w:hAnsi="ＭＳ 明朝"/>
                <w:sz w:val="18"/>
                <w:szCs w:val="18"/>
              </w:rPr>
            </w:pPr>
            <w:r w:rsidRPr="005F26FB">
              <w:rPr>
                <w:rFonts w:ascii="ＭＳ 明朝" w:hAnsi="ＭＳ 明朝" w:cs="ＭＳ 明朝" w:hint="eastAsia"/>
                <w:sz w:val="18"/>
                <w:szCs w:val="18"/>
              </w:rPr>
              <w:t>粉じん濃度</w:t>
            </w:r>
          </w:p>
        </w:tc>
        <w:tc>
          <w:tcPr>
            <w:tcW w:w="212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left"/>
              <w:rPr>
                <w:rFonts w:ascii="ＭＳ 明朝" w:hAnsi="ＭＳ 明朝"/>
                <w:sz w:val="18"/>
                <w:szCs w:val="18"/>
              </w:rPr>
            </w:pPr>
            <w:r w:rsidRPr="005F26FB">
              <w:rPr>
                <w:rFonts w:ascii="ＭＳ 明朝" w:hAnsi="ＭＳ 明朝" w:cs="ＭＳ 明朝" w:hint="eastAsia"/>
                <w:sz w:val="18"/>
                <w:szCs w:val="18"/>
              </w:rPr>
              <w:t>0.1g/㎥以下</w:t>
            </w: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(1) 測定場所</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集じん器出口または排気口</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(2) 測定回数</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１回/箇所・1日×2日</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(3) 測定方法は監督員の承諾を得ること。</w:t>
            </w:r>
          </w:p>
        </w:tc>
        <w:tc>
          <w:tcPr>
            <w:tcW w:w="1418" w:type="dxa"/>
            <w:tcBorders>
              <w:top w:val="single" w:sz="6" w:space="0" w:color="auto"/>
              <w:left w:val="single" w:sz="6" w:space="0" w:color="auto"/>
              <w:bottom w:val="single" w:sz="6" w:space="0" w:color="auto"/>
              <w:right w:val="single" w:sz="12" w:space="0" w:color="auto"/>
            </w:tcBorders>
          </w:tcPr>
          <w:p w:rsidR="00F91F97" w:rsidRPr="005F26FB" w:rsidRDefault="00F91F97" w:rsidP="00B71987">
            <w:pPr>
              <w:spacing w:line="200" w:lineRule="exact"/>
              <w:ind w:left="111" w:firstLine="0"/>
              <w:jc w:val="left"/>
              <w:rPr>
                <w:rFonts w:ascii="ＭＳ 明朝" w:hAnsi="ＭＳ 明朝"/>
                <w:sz w:val="18"/>
                <w:szCs w:val="18"/>
              </w:rPr>
            </w:pPr>
          </w:p>
        </w:tc>
      </w:tr>
      <w:tr w:rsidR="00F91F97" w:rsidRPr="005F26FB" w:rsidTr="00B71987">
        <w:trPr>
          <w:trHeight w:val="1684"/>
        </w:trPr>
        <w:tc>
          <w:tcPr>
            <w:tcW w:w="851" w:type="dxa"/>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center"/>
              <w:rPr>
                <w:rFonts w:ascii="ＭＳ 明朝" w:hAnsi="ＭＳ 明朝" w:cs="ＭＳ 明朝"/>
                <w:sz w:val="18"/>
                <w:szCs w:val="18"/>
              </w:rPr>
            </w:pPr>
            <w:r w:rsidRPr="005F26FB">
              <w:rPr>
                <w:rFonts w:ascii="ＭＳ 明朝" w:hAnsi="ＭＳ 明朝" w:cs="ＭＳ 明朝" w:hint="eastAsia"/>
                <w:sz w:val="18"/>
                <w:szCs w:val="18"/>
              </w:rPr>
              <w:t>５</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34"/>
              <w:jc w:val="left"/>
              <w:rPr>
                <w:rFonts w:ascii="ＭＳ 明朝" w:hAnsi="ＭＳ 明朝" w:cs="ＭＳ 明朝"/>
                <w:sz w:val="18"/>
                <w:szCs w:val="18"/>
              </w:rPr>
            </w:pPr>
            <w:r w:rsidRPr="005F26FB">
              <w:rPr>
                <w:rFonts w:ascii="ＭＳ 明朝" w:hAnsi="ＭＳ 明朝" w:cs="ＭＳ 明朝" w:hint="eastAsia"/>
                <w:sz w:val="18"/>
                <w:szCs w:val="18"/>
              </w:rPr>
              <w:t>作業環境</w:t>
            </w:r>
          </w:p>
          <w:p w:rsidR="00F91F97" w:rsidRPr="005F26FB" w:rsidRDefault="00F91F97" w:rsidP="00B71987">
            <w:pPr>
              <w:spacing w:line="200" w:lineRule="exact"/>
              <w:ind w:left="0" w:firstLine="34"/>
              <w:jc w:val="left"/>
              <w:rPr>
                <w:rFonts w:ascii="ＭＳ 明朝" w:hAnsi="ＭＳ 明朝" w:cs="ＭＳ 明朝"/>
                <w:sz w:val="18"/>
                <w:szCs w:val="18"/>
              </w:rPr>
            </w:pPr>
            <w:r w:rsidRPr="005F26FB">
              <w:rPr>
                <w:rFonts w:ascii="ＭＳ 明朝" w:hAnsi="ＭＳ 明朝" w:cs="ＭＳ 明朝" w:hint="eastAsia"/>
                <w:sz w:val="18"/>
                <w:szCs w:val="18"/>
              </w:rPr>
              <w:t>粉じん濃度</w:t>
            </w:r>
          </w:p>
        </w:tc>
        <w:tc>
          <w:tcPr>
            <w:tcW w:w="212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2mg/㎥以下</w:t>
            </w: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(1)測定場所</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プラットホーム、粗大ごみ（可燃）ヤード及び切断機廻りで人が常時作業する箇所</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(2)測定回数</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1回/箇所・１日×1日</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(3)測定方法は監督員の承諾を得ること。</w:t>
            </w:r>
          </w:p>
        </w:tc>
        <w:tc>
          <w:tcPr>
            <w:tcW w:w="1418" w:type="dxa"/>
            <w:tcBorders>
              <w:top w:val="single" w:sz="6" w:space="0" w:color="auto"/>
              <w:left w:val="single" w:sz="6" w:space="0" w:color="auto"/>
              <w:bottom w:val="single" w:sz="6" w:space="0" w:color="auto"/>
              <w:right w:val="single" w:sz="12" w:space="0" w:color="auto"/>
            </w:tcBorders>
          </w:tcPr>
          <w:p w:rsidR="00F91F97" w:rsidRPr="005F26FB" w:rsidRDefault="00F91F97" w:rsidP="00B71987">
            <w:pPr>
              <w:spacing w:line="200" w:lineRule="exact"/>
              <w:ind w:left="111" w:firstLine="0"/>
              <w:jc w:val="left"/>
              <w:rPr>
                <w:rFonts w:ascii="ＭＳ 明朝" w:hAnsi="ＭＳ 明朝"/>
                <w:sz w:val="18"/>
                <w:szCs w:val="18"/>
              </w:rPr>
            </w:pPr>
          </w:p>
        </w:tc>
      </w:tr>
      <w:tr w:rsidR="00F91F97" w:rsidRPr="005F26FB" w:rsidTr="00B71987">
        <w:trPr>
          <w:trHeight w:val="2105"/>
        </w:trPr>
        <w:tc>
          <w:tcPr>
            <w:tcW w:w="851" w:type="dxa"/>
            <w:vMerge w:val="restart"/>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hint="eastAsia"/>
                <w:sz w:val="18"/>
                <w:szCs w:val="18"/>
              </w:rPr>
              <w:t>６</w:t>
            </w:r>
          </w:p>
        </w:tc>
        <w:tc>
          <w:tcPr>
            <w:tcW w:w="42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1F97" w:rsidRPr="005F26FB" w:rsidRDefault="00F91F97" w:rsidP="00B71987">
            <w:pPr>
              <w:spacing w:line="200" w:lineRule="exact"/>
              <w:ind w:left="0" w:right="113" w:firstLine="34"/>
              <w:jc w:val="center"/>
              <w:rPr>
                <w:rFonts w:ascii="ＭＳ 明朝" w:hAnsi="ＭＳ 明朝" w:cs="ＭＳ 明朝"/>
                <w:sz w:val="18"/>
                <w:szCs w:val="18"/>
              </w:rPr>
            </w:pPr>
            <w:r w:rsidRPr="005F26FB">
              <w:rPr>
                <w:rFonts w:ascii="ＭＳ 明朝" w:hAnsi="ＭＳ 明朝" w:cs="ＭＳ 明朝" w:hint="eastAsia"/>
                <w:sz w:val="18"/>
                <w:szCs w:val="18"/>
              </w:rPr>
              <w:t>焼却灰</w:t>
            </w:r>
          </w:p>
        </w:tc>
        <w:tc>
          <w:tcPr>
            <w:tcW w:w="1417"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sz w:val="18"/>
                <w:szCs w:val="18"/>
              </w:rPr>
            </w:pPr>
            <w:r w:rsidRPr="005F26FB">
              <w:rPr>
                <w:rFonts w:ascii="ＭＳ 明朝" w:hAnsi="ＭＳ 明朝" w:hint="eastAsia"/>
                <w:sz w:val="18"/>
                <w:szCs w:val="18"/>
              </w:rPr>
              <w:t>熱しゃく</w:t>
            </w:r>
          </w:p>
          <w:p w:rsidR="00F91F97" w:rsidRPr="005F26FB" w:rsidRDefault="00F91F97" w:rsidP="00B71987">
            <w:pPr>
              <w:spacing w:line="200" w:lineRule="exact"/>
              <w:ind w:left="0" w:firstLine="0"/>
              <w:rPr>
                <w:rFonts w:ascii="ＭＳ 明朝" w:hAnsi="ＭＳ 明朝"/>
                <w:sz w:val="18"/>
                <w:szCs w:val="18"/>
              </w:rPr>
            </w:pPr>
            <w:r w:rsidRPr="005F26FB">
              <w:rPr>
                <w:rFonts w:ascii="ＭＳ 明朝" w:hAnsi="ＭＳ 明朝" w:hint="eastAsia"/>
                <w:sz w:val="18"/>
                <w:szCs w:val="18"/>
              </w:rPr>
              <w:t>減量</w:t>
            </w:r>
          </w:p>
        </w:tc>
        <w:tc>
          <w:tcPr>
            <w:tcW w:w="212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left"/>
              <w:rPr>
                <w:rFonts w:hAnsi="ＭＳ 明朝"/>
                <w:szCs w:val="18"/>
              </w:rPr>
            </w:pPr>
            <w:r w:rsidRPr="005F26FB">
              <w:rPr>
                <w:rFonts w:ascii="ＭＳ 明朝" w:hAnsi="ＭＳ 明朝" w:cs="ＭＳ 明朝" w:hint="eastAsia"/>
                <w:sz w:val="18"/>
                <w:szCs w:val="20"/>
              </w:rPr>
              <w:t>5％以下</w:t>
            </w: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sz w:val="18"/>
                <w:szCs w:val="18"/>
              </w:rPr>
              <w:t>(1)</w:t>
            </w:r>
            <w:r w:rsidRPr="005F26FB">
              <w:rPr>
                <w:rFonts w:ascii="ＭＳ 明朝" w:hAnsi="ＭＳ 明朝" w:cs="ＭＳ 明朝" w:hint="eastAsia"/>
                <w:sz w:val="18"/>
                <w:szCs w:val="18"/>
              </w:rPr>
              <w:t>サンプリング場所</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焼却灰搬出装置出口</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sz w:val="18"/>
                <w:szCs w:val="18"/>
              </w:rPr>
              <w:t>(2)</w:t>
            </w:r>
            <w:r w:rsidRPr="005F26FB">
              <w:rPr>
                <w:rFonts w:ascii="ＭＳ 明朝" w:hAnsi="ＭＳ 明朝" w:cs="ＭＳ 明朝" w:hint="eastAsia"/>
                <w:sz w:val="18"/>
                <w:szCs w:val="18"/>
              </w:rPr>
              <w:t>測定頻度</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2回/1日×3日以上</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sz w:val="18"/>
                <w:szCs w:val="18"/>
              </w:rPr>
              <w:t>(3)</w:t>
            </w:r>
            <w:r w:rsidRPr="005F26FB">
              <w:rPr>
                <w:rFonts w:ascii="ＭＳ 明朝" w:hAnsi="ＭＳ 明朝" w:cs="ＭＳ 明朝" w:hint="eastAsia"/>
                <w:sz w:val="18"/>
                <w:szCs w:val="18"/>
              </w:rPr>
              <w:t>分析方法</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「昭</w:t>
            </w:r>
            <w:r w:rsidRPr="005F26FB">
              <w:rPr>
                <w:rFonts w:ascii="ＭＳ 明朝" w:hAnsi="ＭＳ 明朝" w:cs="ＭＳ 明朝"/>
                <w:sz w:val="18"/>
                <w:szCs w:val="18"/>
              </w:rPr>
              <w:t xml:space="preserve">52.11.4 </w:t>
            </w:r>
            <w:r w:rsidRPr="005F26FB">
              <w:rPr>
                <w:rFonts w:ascii="ＭＳ 明朝" w:hAnsi="ＭＳ 明朝" w:cs="ＭＳ 明朝" w:hint="eastAsia"/>
                <w:sz w:val="18"/>
                <w:szCs w:val="18"/>
              </w:rPr>
              <w:t>環境第</w:t>
            </w:r>
            <w:r w:rsidRPr="005F26FB">
              <w:rPr>
                <w:rFonts w:ascii="ＭＳ 明朝" w:hAnsi="ＭＳ 明朝" w:cs="ＭＳ 明朝"/>
                <w:sz w:val="18"/>
                <w:szCs w:val="18"/>
              </w:rPr>
              <w:t xml:space="preserve">95 </w:t>
            </w:r>
            <w:r w:rsidRPr="005F26FB">
              <w:rPr>
                <w:rFonts w:ascii="ＭＳ 明朝" w:hAnsi="ＭＳ 明朝" w:cs="ＭＳ 明朝" w:hint="eastAsia"/>
                <w:sz w:val="18"/>
                <w:szCs w:val="18"/>
              </w:rPr>
              <w:t>号厚生省環境衛生局水道環境</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部環境整備課長通知」に準じ，監督員が指示する方法</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による。</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111" w:firstLine="0"/>
              <w:jc w:val="left"/>
              <w:rPr>
                <w:rFonts w:ascii="ＭＳ 明朝" w:hAnsi="ＭＳ 明朝"/>
                <w:sz w:val="18"/>
                <w:szCs w:val="18"/>
              </w:rPr>
            </w:pPr>
          </w:p>
        </w:tc>
      </w:tr>
      <w:tr w:rsidR="00F91F97" w:rsidRPr="005F26FB" w:rsidTr="00B71987">
        <w:trPr>
          <w:trHeight w:val="2119"/>
        </w:trPr>
        <w:tc>
          <w:tcPr>
            <w:tcW w:w="851" w:type="dxa"/>
            <w:vMerge/>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jc w:val="center"/>
              <w:rPr>
                <w:rFonts w:ascii="ＭＳ 明朝" w:hAnsi="ＭＳ 明朝"/>
                <w:sz w:val="18"/>
                <w:szCs w:val="18"/>
              </w:rPr>
            </w:pPr>
          </w:p>
        </w:tc>
        <w:tc>
          <w:tcPr>
            <w:tcW w:w="426" w:type="dxa"/>
            <w:vMerge/>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jc w:val="center"/>
              <w:rPr>
                <w:rFonts w:ascii="ＭＳ 明朝" w:hAnsi="ＭＳ 明朝"/>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sz w:val="18"/>
                <w:szCs w:val="18"/>
              </w:rPr>
            </w:pPr>
            <w:r w:rsidRPr="005F26FB">
              <w:rPr>
                <w:rFonts w:ascii="ＭＳ 明朝" w:hAnsi="ＭＳ 明朝" w:hint="eastAsia"/>
                <w:sz w:val="18"/>
                <w:szCs w:val="18"/>
              </w:rPr>
              <w:t>ダイオキシン類</w:t>
            </w:r>
          </w:p>
        </w:tc>
        <w:tc>
          <w:tcPr>
            <w:tcW w:w="212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left"/>
              <w:rPr>
                <w:rFonts w:ascii="ＭＳ 明朝" w:hAnsi="ＭＳ 明朝"/>
                <w:sz w:val="18"/>
                <w:szCs w:val="18"/>
              </w:rPr>
            </w:pPr>
            <w:r w:rsidRPr="005F26FB">
              <w:rPr>
                <w:rFonts w:ascii="ＭＳ 明朝" w:hAnsi="ＭＳ 明朝" w:cs="ＭＳ 明朝" w:hint="eastAsia"/>
                <w:sz w:val="18"/>
                <w:szCs w:val="18"/>
              </w:rPr>
              <w:t>3ng-TEQ/g以下</w:t>
            </w: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sz w:val="18"/>
                <w:szCs w:val="18"/>
              </w:rPr>
              <w:t>(1)</w:t>
            </w:r>
            <w:r w:rsidRPr="005F26FB">
              <w:rPr>
                <w:rFonts w:ascii="ＭＳ 明朝" w:hAnsi="ＭＳ 明朝" w:cs="ＭＳ 明朝" w:hint="eastAsia"/>
                <w:sz w:val="18"/>
                <w:szCs w:val="18"/>
              </w:rPr>
              <w:t>サンプリング場所</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焼却灰搬出装置出口</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sz w:val="18"/>
                <w:szCs w:val="18"/>
              </w:rPr>
              <w:t>(2)</w:t>
            </w:r>
            <w:r w:rsidRPr="005F26FB">
              <w:rPr>
                <w:rFonts w:ascii="ＭＳ 明朝" w:hAnsi="ＭＳ 明朝" w:cs="ＭＳ 明朝" w:hint="eastAsia"/>
                <w:sz w:val="18"/>
                <w:szCs w:val="18"/>
              </w:rPr>
              <w:t>測定頻度</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2回/1日×3日以上</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sz w:val="18"/>
                <w:szCs w:val="18"/>
              </w:rPr>
              <w:t>(3)</w:t>
            </w:r>
            <w:r w:rsidRPr="005F26FB">
              <w:rPr>
                <w:rFonts w:ascii="ＭＳ 明朝" w:hAnsi="ＭＳ 明朝" w:cs="ＭＳ 明朝" w:hint="eastAsia"/>
                <w:sz w:val="18"/>
                <w:szCs w:val="18"/>
              </w:rPr>
              <w:t>測定方法</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測定方法は廃棄物焼却炉に係るばいじん等に含まれるダイオキシン類の量の基準及び測定の方法に関する省令（平成12年厚生省令第１号）による。</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111" w:firstLine="0"/>
              <w:jc w:val="left"/>
              <w:rPr>
                <w:rFonts w:ascii="ＭＳ 明朝" w:hAnsi="ＭＳ 明朝"/>
                <w:sz w:val="18"/>
                <w:szCs w:val="18"/>
              </w:rPr>
            </w:pPr>
          </w:p>
        </w:tc>
      </w:tr>
      <w:tr w:rsidR="00F91F97" w:rsidRPr="005F26FB" w:rsidTr="00B71987">
        <w:trPr>
          <w:trHeight w:val="1967"/>
        </w:trPr>
        <w:tc>
          <w:tcPr>
            <w:tcW w:w="851" w:type="dxa"/>
            <w:vMerge w:val="restart"/>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hint="eastAsia"/>
                <w:sz w:val="18"/>
                <w:szCs w:val="18"/>
              </w:rPr>
              <w:t>７</w:t>
            </w:r>
          </w:p>
          <w:p w:rsidR="00F91F97" w:rsidRPr="005F26FB" w:rsidRDefault="00F91F97" w:rsidP="00B71987">
            <w:pPr>
              <w:spacing w:line="200" w:lineRule="exact"/>
              <w:ind w:left="0" w:firstLine="0"/>
              <w:rPr>
                <w:rFonts w:ascii="ＭＳ 明朝" w:hAnsi="ＭＳ 明朝"/>
                <w:sz w:val="18"/>
                <w:szCs w:val="18"/>
              </w:rPr>
            </w:pPr>
          </w:p>
        </w:tc>
        <w:tc>
          <w:tcPr>
            <w:tcW w:w="42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91F97" w:rsidRPr="005F26FB" w:rsidRDefault="00F91F97" w:rsidP="00B71987">
            <w:pPr>
              <w:spacing w:line="200" w:lineRule="exact"/>
              <w:ind w:left="0" w:right="113" w:firstLine="34"/>
              <w:jc w:val="center"/>
              <w:rPr>
                <w:rFonts w:ascii="ＭＳ 明朝" w:hAnsi="ＭＳ 明朝" w:cs="ＭＳ 明朝"/>
                <w:sz w:val="18"/>
                <w:szCs w:val="18"/>
              </w:rPr>
            </w:pPr>
            <w:r w:rsidRPr="005F26FB">
              <w:rPr>
                <w:rFonts w:ascii="ＭＳ 明朝" w:hAnsi="ＭＳ 明朝" w:cs="ＭＳ 明朝" w:hint="eastAsia"/>
                <w:sz w:val="18"/>
                <w:szCs w:val="18"/>
              </w:rPr>
              <w:t>処理飛灰</w:t>
            </w:r>
          </w:p>
        </w:tc>
        <w:tc>
          <w:tcPr>
            <w:tcW w:w="1417"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left"/>
              <w:rPr>
                <w:rFonts w:ascii="ＭＳ 明朝" w:hAnsi="ＭＳ 明朝"/>
                <w:sz w:val="18"/>
                <w:szCs w:val="18"/>
              </w:rPr>
            </w:pPr>
            <w:r w:rsidRPr="005F26FB">
              <w:rPr>
                <w:rFonts w:ascii="ＭＳ 明朝" w:hAnsi="ＭＳ 明朝" w:hint="eastAsia"/>
                <w:sz w:val="18"/>
                <w:szCs w:val="18"/>
              </w:rPr>
              <w:t>アルキル水銀水銀</w:t>
            </w:r>
          </w:p>
          <w:p w:rsidR="00F91F97" w:rsidRPr="005F26FB" w:rsidRDefault="00F91F97" w:rsidP="00B71987">
            <w:pPr>
              <w:spacing w:line="200" w:lineRule="exact"/>
              <w:ind w:left="0" w:firstLine="0"/>
              <w:rPr>
                <w:rFonts w:ascii="ＭＳ 明朝" w:hAnsi="ＭＳ 明朝"/>
                <w:sz w:val="18"/>
                <w:szCs w:val="18"/>
              </w:rPr>
            </w:pPr>
            <w:r w:rsidRPr="005F26FB">
              <w:rPr>
                <w:rFonts w:ascii="ＭＳ 明朝" w:hAnsi="ＭＳ 明朝" w:hint="eastAsia"/>
                <w:sz w:val="18"/>
                <w:szCs w:val="18"/>
              </w:rPr>
              <w:t>カドミウム</w:t>
            </w:r>
          </w:p>
          <w:p w:rsidR="00F91F97" w:rsidRPr="005F26FB" w:rsidRDefault="00F91F97" w:rsidP="00B71987">
            <w:pPr>
              <w:spacing w:line="200" w:lineRule="exact"/>
              <w:ind w:left="0" w:firstLine="0"/>
              <w:rPr>
                <w:rFonts w:ascii="ＭＳ 明朝" w:hAnsi="ＭＳ 明朝"/>
                <w:sz w:val="18"/>
                <w:szCs w:val="18"/>
              </w:rPr>
            </w:pPr>
            <w:r w:rsidRPr="005F26FB">
              <w:rPr>
                <w:rFonts w:ascii="ＭＳ 明朝" w:hAnsi="ＭＳ 明朝" w:hint="eastAsia"/>
                <w:sz w:val="18"/>
                <w:szCs w:val="18"/>
              </w:rPr>
              <w:t>鉛</w:t>
            </w:r>
          </w:p>
          <w:p w:rsidR="00F91F97" w:rsidRPr="005F26FB" w:rsidRDefault="00F91F97" w:rsidP="00B71987">
            <w:pPr>
              <w:spacing w:line="200" w:lineRule="exact"/>
              <w:ind w:left="0" w:firstLine="0"/>
              <w:rPr>
                <w:rFonts w:ascii="ＭＳ 明朝" w:hAnsi="ＭＳ 明朝"/>
                <w:sz w:val="18"/>
                <w:szCs w:val="18"/>
              </w:rPr>
            </w:pPr>
            <w:r w:rsidRPr="005F26FB">
              <w:rPr>
                <w:rFonts w:ascii="ＭＳ 明朝" w:hAnsi="ＭＳ 明朝" w:hint="eastAsia"/>
                <w:sz w:val="18"/>
                <w:szCs w:val="18"/>
              </w:rPr>
              <w:t>六価クロム</w:t>
            </w:r>
          </w:p>
          <w:p w:rsidR="00F91F97" w:rsidRPr="005F26FB" w:rsidRDefault="00F91F97" w:rsidP="00B71987">
            <w:pPr>
              <w:spacing w:line="200" w:lineRule="exact"/>
              <w:ind w:left="0" w:firstLine="0"/>
              <w:rPr>
                <w:rFonts w:ascii="ＭＳ 明朝" w:hAnsi="ＭＳ 明朝"/>
                <w:sz w:val="18"/>
                <w:szCs w:val="18"/>
              </w:rPr>
            </w:pPr>
            <w:r w:rsidRPr="005F26FB">
              <w:rPr>
                <w:rFonts w:ascii="ＭＳ 明朝" w:hAnsi="ＭＳ 明朝" w:hint="eastAsia"/>
                <w:sz w:val="18"/>
                <w:szCs w:val="18"/>
              </w:rPr>
              <w:t>ひ素</w:t>
            </w:r>
          </w:p>
          <w:p w:rsidR="00F91F97" w:rsidRPr="005F26FB" w:rsidRDefault="00F91F97" w:rsidP="00B71987">
            <w:pPr>
              <w:spacing w:line="200" w:lineRule="exact"/>
              <w:ind w:left="0" w:firstLine="0"/>
              <w:rPr>
                <w:rFonts w:ascii="ＭＳ 明朝" w:hAnsi="ＭＳ 明朝"/>
                <w:sz w:val="18"/>
                <w:szCs w:val="18"/>
              </w:rPr>
            </w:pPr>
            <w:r w:rsidRPr="005F26FB">
              <w:rPr>
                <w:rFonts w:ascii="ＭＳ 明朝" w:hAnsi="ＭＳ 明朝" w:hint="eastAsia"/>
                <w:sz w:val="18"/>
                <w:szCs w:val="18"/>
              </w:rPr>
              <w:t>セレン</w:t>
            </w:r>
          </w:p>
          <w:p w:rsidR="00F91F97" w:rsidRPr="005F26FB" w:rsidRDefault="00F91F97" w:rsidP="0019644F">
            <w:pPr>
              <w:spacing w:line="200" w:lineRule="exact"/>
              <w:ind w:left="0" w:firstLine="0"/>
              <w:rPr>
                <w:rFonts w:ascii="ＭＳ 明朝" w:hAnsi="ＭＳ 明朝"/>
                <w:sz w:val="18"/>
                <w:szCs w:val="18"/>
              </w:rPr>
            </w:pPr>
            <w:r w:rsidRPr="005F26FB">
              <w:rPr>
                <w:rFonts w:ascii="ＭＳ 明朝" w:hAnsi="ＭＳ 明朝" w:hint="eastAsia"/>
                <w:sz w:val="18"/>
                <w:szCs w:val="18"/>
              </w:rPr>
              <w:t>1</w:t>
            </w:r>
            <w:r w:rsidR="0019644F" w:rsidRPr="005F26FB">
              <w:rPr>
                <w:rFonts w:ascii="ＭＳ 明朝" w:hAnsi="ＭＳ 明朝" w:hint="eastAsia"/>
                <w:sz w:val="18"/>
                <w:szCs w:val="18"/>
              </w:rPr>
              <w:t>,</w:t>
            </w:r>
            <w:r w:rsidRPr="005F26FB">
              <w:rPr>
                <w:rFonts w:ascii="ＭＳ 明朝" w:hAnsi="ＭＳ 明朝" w:hint="eastAsia"/>
                <w:sz w:val="18"/>
                <w:szCs w:val="18"/>
              </w:rPr>
              <w:t>4-ジオキサン</w:t>
            </w:r>
          </w:p>
        </w:tc>
        <w:tc>
          <w:tcPr>
            <w:tcW w:w="212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left"/>
              <w:rPr>
                <w:rFonts w:ascii="ＭＳ 明朝" w:hAnsi="ＭＳ 明朝"/>
                <w:sz w:val="18"/>
                <w:szCs w:val="18"/>
              </w:rPr>
            </w:pPr>
            <w:r w:rsidRPr="005F26FB">
              <w:rPr>
                <w:rFonts w:ascii="ＭＳ 明朝" w:hAnsi="ＭＳ 明朝" w:cs="ＭＳ 明朝" w:hint="eastAsia"/>
                <w:sz w:val="18"/>
                <w:szCs w:val="18"/>
              </w:rPr>
              <w:t>昭48.2.17総理府令第５号「金属等を含む産業廃棄物に係る判定基準を定める総理府令」のうち、埋立処分の方法によ</w:t>
            </w:r>
            <w:r w:rsidRPr="005F26FB">
              <w:rPr>
                <w:rFonts w:ascii="ＭＳ 明朝" w:hAnsi="ＭＳ 明朝" w:hint="eastAsia"/>
                <w:sz w:val="18"/>
                <w:szCs w:val="18"/>
              </w:rPr>
              <w:t>る。</w:t>
            </w: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(1) サンプリング場所</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処理飛灰搬出装置の出口付近</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(2) 測定回数</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2回/1日×3日以上</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(3) 測定方法</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昭和48.2.17環境庁告示第13号「産業廃棄物に含まれる金属等の検定方法」のうち、埋立処分の方法による。</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111" w:firstLine="0"/>
              <w:jc w:val="left"/>
              <w:rPr>
                <w:rFonts w:ascii="ＭＳ 明朝" w:hAnsi="ＭＳ 明朝"/>
                <w:sz w:val="18"/>
                <w:szCs w:val="18"/>
              </w:rPr>
            </w:pPr>
          </w:p>
        </w:tc>
      </w:tr>
      <w:tr w:rsidR="00F91F97" w:rsidRPr="005F26FB" w:rsidTr="00B71987">
        <w:trPr>
          <w:trHeight w:val="2097"/>
        </w:trPr>
        <w:tc>
          <w:tcPr>
            <w:tcW w:w="851" w:type="dxa"/>
            <w:vMerge/>
            <w:tcBorders>
              <w:top w:val="single" w:sz="6" w:space="0" w:color="auto"/>
              <w:left w:val="single" w:sz="12" w:space="0" w:color="auto"/>
              <w:bottom w:val="single" w:sz="12" w:space="0" w:color="auto"/>
              <w:right w:val="single" w:sz="6" w:space="0" w:color="auto"/>
            </w:tcBorders>
            <w:vAlign w:val="center"/>
          </w:tcPr>
          <w:p w:rsidR="00F91F97" w:rsidRPr="005F26FB" w:rsidRDefault="00F91F97" w:rsidP="00B71987">
            <w:pPr>
              <w:spacing w:line="200" w:lineRule="exact"/>
              <w:jc w:val="center"/>
              <w:rPr>
                <w:rFonts w:ascii="ＭＳ 明朝" w:hAnsi="ＭＳ 明朝"/>
                <w:sz w:val="18"/>
                <w:szCs w:val="18"/>
              </w:rPr>
            </w:pPr>
          </w:p>
        </w:tc>
        <w:tc>
          <w:tcPr>
            <w:tcW w:w="426" w:type="dxa"/>
            <w:vMerge/>
            <w:tcBorders>
              <w:top w:val="single" w:sz="6" w:space="0" w:color="auto"/>
              <w:left w:val="single" w:sz="6" w:space="0" w:color="auto"/>
              <w:bottom w:val="single" w:sz="12" w:space="0" w:color="auto"/>
              <w:right w:val="single" w:sz="6" w:space="0" w:color="auto"/>
            </w:tcBorders>
            <w:vAlign w:val="center"/>
          </w:tcPr>
          <w:p w:rsidR="00F91F97" w:rsidRPr="005F26FB" w:rsidRDefault="00F91F97" w:rsidP="00B71987">
            <w:pPr>
              <w:spacing w:line="200" w:lineRule="exact"/>
              <w:jc w:val="center"/>
              <w:rPr>
                <w:rFonts w:ascii="ＭＳ 明朝" w:hAnsi="ＭＳ 明朝"/>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sz w:val="18"/>
                <w:szCs w:val="18"/>
              </w:rPr>
            </w:pPr>
            <w:r w:rsidRPr="005F26FB">
              <w:rPr>
                <w:rFonts w:ascii="ＭＳ 明朝" w:hAnsi="ＭＳ 明朝" w:hint="eastAsia"/>
                <w:sz w:val="18"/>
                <w:szCs w:val="18"/>
              </w:rPr>
              <w:t>ダイオキシン類</w:t>
            </w:r>
          </w:p>
        </w:tc>
        <w:tc>
          <w:tcPr>
            <w:tcW w:w="2126" w:type="dxa"/>
            <w:tcBorders>
              <w:top w:val="single" w:sz="6" w:space="0" w:color="auto"/>
              <w:left w:val="single" w:sz="6" w:space="0" w:color="auto"/>
              <w:bottom w:val="single" w:sz="12" w:space="0" w:color="auto"/>
              <w:right w:val="single" w:sz="6" w:space="0" w:color="auto"/>
            </w:tcBorders>
            <w:vAlign w:val="center"/>
          </w:tcPr>
          <w:p w:rsidR="00F91F97" w:rsidRPr="005F26FB" w:rsidRDefault="00F91F97" w:rsidP="00B71987">
            <w:pPr>
              <w:spacing w:line="200" w:lineRule="exact"/>
              <w:ind w:left="0" w:firstLine="0"/>
              <w:jc w:val="left"/>
              <w:rPr>
                <w:rFonts w:ascii="ＭＳ 明朝" w:hAnsi="ＭＳ 明朝"/>
                <w:sz w:val="18"/>
                <w:szCs w:val="18"/>
              </w:rPr>
            </w:pPr>
            <w:r w:rsidRPr="005F26FB">
              <w:rPr>
                <w:rFonts w:ascii="ＭＳ 明朝" w:hAnsi="ＭＳ 明朝" w:hint="eastAsia"/>
                <w:sz w:val="18"/>
                <w:szCs w:val="18"/>
              </w:rPr>
              <w:t>3ng-</w:t>
            </w:r>
            <w:r w:rsidRPr="005F26FB">
              <w:rPr>
                <w:rFonts w:ascii="ＭＳ 明朝" w:hAnsi="ＭＳ 明朝" w:cs="ＭＳ 明朝" w:hint="eastAsia"/>
                <w:sz w:val="18"/>
                <w:szCs w:val="18"/>
              </w:rPr>
              <w:t>TEQ</w:t>
            </w:r>
            <w:r w:rsidRPr="005F26FB">
              <w:rPr>
                <w:rFonts w:ascii="ＭＳ 明朝" w:hAnsi="ＭＳ 明朝" w:hint="eastAsia"/>
                <w:sz w:val="18"/>
                <w:szCs w:val="18"/>
              </w:rPr>
              <w:t>/g以下</w:t>
            </w:r>
          </w:p>
        </w:tc>
        <w:tc>
          <w:tcPr>
            <w:tcW w:w="3544" w:type="dxa"/>
            <w:tcBorders>
              <w:top w:val="single" w:sz="6" w:space="0" w:color="auto"/>
              <w:left w:val="single" w:sz="6" w:space="0" w:color="auto"/>
              <w:bottom w:val="single" w:sz="12" w:space="0" w:color="auto"/>
              <w:right w:val="single" w:sz="6" w:space="0" w:color="auto"/>
            </w:tcBorders>
            <w:vAlign w:val="center"/>
          </w:tcPr>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(1) サンプリング場所</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処理飛灰搬出装置の出口付近</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(2) 測定回数</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2回/1日×3日以上</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(3) 測定方法</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測定方法は廃棄物焼却炉に係るばいじん等に含まれるダイオキシン類の量の基準及び測定の方法に関する省令（平成12年厚生省令第１号）による。</w:t>
            </w:r>
          </w:p>
        </w:tc>
        <w:tc>
          <w:tcPr>
            <w:tcW w:w="1418" w:type="dxa"/>
            <w:tcBorders>
              <w:top w:val="single" w:sz="6" w:space="0" w:color="auto"/>
              <w:left w:val="single" w:sz="6" w:space="0" w:color="auto"/>
              <w:bottom w:val="single" w:sz="12" w:space="0" w:color="auto"/>
              <w:right w:val="single" w:sz="12" w:space="0" w:color="auto"/>
            </w:tcBorders>
            <w:vAlign w:val="center"/>
          </w:tcPr>
          <w:p w:rsidR="00F91F97" w:rsidRPr="005F26FB" w:rsidRDefault="00F91F97" w:rsidP="00B71987">
            <w:pPr>
              <w:spacing w:line="200" w:lineRule="exact"/>
              <w:ind w:left="111" w:firstLine="0"/>
              <w:jc w:val="left"/>
              <w:rPr>
                <w:rFonts w:ascii="ＭＳ 明朝" w:hAnsi="ＭＳ 明朝"/>
                <w:sz w:val="18"/>
                <w:szCs w:val="18"/>
              </w:rPr>
            </w:pPr>
          </w:p>
        </w:tc>
      </w:tr>
    </w:tbl>
    <w:p w:rsidR="00F91F97" w:rsidRPr="005F26FB" w:rsidRDefault="00F91F97" w:rsidP="00F91F97">
      <w:pPr>
        <w:pStyle w:val="41"/>
        <w:ind w:firstLine="234"/>
        <w:rPr>
          <w:rFonts w:ascii="Century" w:hAnsi="Century" w:cs="Times New Roman"/>
          <w:sz w:val="21"/>
          <w:szCs w:val="24"/>
        </w:rPr>
      </w:pPr>
    </w:p>
    <w:tbl>
      <w:tblPr>
        <w:tblStyle w:val="af9"/>
        <w:tblW w:w="9782" w:type="dxa"/>
        <w:tblInd w:w="-176" w:type="dxa"/>
        <w:tblLook w:val="04A0"/>
      </w:tblPr>
      <w:tblGrid>
        <w:gridCol w:w="851"/>
        <w:gridCol w:w="709"/>
        <w:gridCol w:w="1134"/>
        <w:gridCol w:w="2126"/>
        <w:gridCol w:w="3544"/>
        <w:gridCol w:w="1418"/>
      </w:tblGrid>
      <w:tr w:rsidR="00F91F97" w:rsidRPr="005F26FB" w:rsidTr="00B71987">
        <w:trPr>
          <w:trHeight w:val="340"/>
        </w:trPr>
        <w:tc>
          <w:tcPr>
            <w:tcW w:w="851"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番号</w:t>
            </w:r>
          </w:p>
        </w:tc>
        <w:tc>
          <w:tcPr>
            <w:tcW w:w="1843"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試験項目</w:t>
            </w:r>
          </w:p>
        </w:tc>
        <w:tc>
          <w:tcPr>
            <w:tcW w:w="212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保　証　値</w:t>
            </w:r>
          </w:p>
        </w:tc>
        <w:tc>
          <w:tcPr>
            <w:tcW w:w="3544"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試　験　方　法</w:t>
            </w:r>
          </w:p>
        </w:tc>
        <w:tc>
          <w:tcPr>
            <w:tcW w:w="141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備　　考</w:t>
            </w:r>
          </w:p>
        </w:tc>
      </w:tr>
      <w:tr w:rsidR="00F91F97" w:rsidRPr="005F26FB" w:rsidTr="00B71987">
        <w:trPr>
          <w:trHeight w:val="340"/>
        </w:trPr>
        <w:tc>
          <w:tcPr>
            <w:tcW w:w="851" w:type="dxa"/>
            <w:tcBorders>
              <w:top w:val="single" w:sz="12" w:space="0" w:color="auto"/>
              <w:left w:val="single" w:sz="12" w:space="0" w:color="auto"/>
              <w:bottom w:val="single" w:sz="6" w:space="0" w:color="auto"/>
              <w:right w:val="single" w:sz="6" w:space="0" w:color="auto"/>
            </w:tcBorders>
            <w:shd w:val="clear" w:color="auto" w:fill="auto"/>
            <w:vAlign w:val="center"/>
          </w:tcPr>
          <w:p w:rsidR="00F91F97" w:rsidRPr="005F26FB" w:rsidRDefault="00F91F97" w:rsidP="00B71987">
            <w:pPr>
              <w:spacing w:line="200" w:lineRule="exact"/>
              <w:ind w:left="0" w:firstLine="0"/>
              <w:jc w:val="center"/>
              <w:rPr>
                <w:rFonts w:ascii="ＭＳ 明朝" w:hAnsi="ＭＳ 明朝" w:cs="ＭＳ 明朝"/>
                <w:sz w:val="18"/>
                <w:szCs w:val="18"/>
              </w:rPr>
            </w:pPr>
            <w:r w:rsidRPr="005F26FB">
              <w:rPr>
                <w:rFonts w:ascii="ＭＳ 明朝" w:hAnsi="ＭＳ 明朝" w:hint="eastAsia"/>
                <w:sz w:val="18"/>
                <w:szCs w:val="18"/>
              </w:rPr>
              <w:t>８</w:t>
            </w:r>
          </w:p>
        </w:tc>
        <w:tc>
          <w:tcPr>
            <w:tcW w:w="1843"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F91F97" w:rsidRPr="005F26FB" w:rsidRDefault="00F91F97" w:rsidP="00EC6474">
            <w:pPr>
              <w:spacing w:line="200" w:lineRule="exact"/>
              <w:ind w:left="0" w:firstLine="0"/>
              <w:jc w:val="left"/>
              <w:rPr>
                <w:rFonts w:ascii="ＭＳ 明朝" w:hAnsi="ＭＳ 明朝" w:cs="ＭＳ 明朝"/>
                <w:sz w:val="18"/>
                <w:szCs w:val="18"/>
              </w:rPr>
            </w:pPr>
            <w:r w:rsidRPr="005F26FB">
              <w:rPr>
                <w:rFonts w:ascii="ＭＳ 明朝" w:hAnsi="ＭＳ 明朝" w:hint="eastAsia"/>
                <w:sz w:val="18"/>
                <w:szCs w:val="18"/>
              </w:rPr>
              <w:t>騒音</w:t>
            </w:r>
          </w:p>
        </w:tc>
        <w:tc>
          <w:tcPr>
            <w:tcW w:w="2126" w:type="dxa"/>
            <w:tcBorders>
              <w:top w:val="single" w:sz="12" w:space="0" w:color="auto"/>
              <w:left w:val="single" w:sz="6" w:space="0" w:color="auto"/>
              <w:bottom w:val="single" w:sz="6" w:space="0" w:color="auto"/>
              <w:right w:val="single" w:sz="6" w:space="0" w:color="auto"/>
            </w:tcBorders>
            <w:shd w:val="clear" w:color="auto" w:fill="auto"/>
            <w:vAlign w:val="center"/>
          </w:tcPr>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8:00～19:00</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 xml:space="preserve">　　　60dB(A)以下</w:t>
            </w:r>
          </w:p>
          <w:p w:rsidR="00F91F97" w:rsidRPr="005F26FB" w:rsidRDefault="00F91F97" w:rsidP="00B71987">
            <w:pPr>
              <w:spacing w:line="200" w:lineRule="exact"/>
              <w:ind w:left="0" w:firstLine="0"/>
              <w:jc w:val="left"/>
              <w:rPr>
                <w:rFonts w:ascii="ＭＳ 明朝" w:hAnsi="ＭＳ 明朝" w:cs="ＭＳ 明朝"/>
                <w:sz w:val="18"/>
                <w:szCs w:val="18"/>
              </w:rPr>
            </w:pP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6:00～8:00,19:00～22:00,22:00～6:00</w:t>
            </w:r>
          </w:p>
          <w:p w:rsidR="00F91F97" w:rsidRPr="005F26FB" w:rsidRDefault="00F91F97" w:rsidP="00B71987">
            <w:pPr>
              <w:spacing w:line="200" w:lineRule="exact"/>
              <w:ind w:left="0" w:firstLine="0"/>
              <w:jc w:val="center"/>
              <w:rPr>
                <w:rFonts w:ascii="ＭＳ 明朝" w:hAnsi="ＭＳ 明朝" w:cs="ＭＳ 明朝"/>
                <w:sz w:val="18"/>
                <w:szCs w:val="18"/>
              </w:rPr>
            </w:pPr>
            <w:r w:rsidRPr="005F26FB">
              <w:rPr>
                <w:rFonts w:ascii="ＭＳ 明朝" w:hAnsi="ＭＳ 明朝" w:cs="ＭＳ 明朝" w:hint="eastAsia"/>
                <w:sz w:val="18"/>
                <w:szCs w:val="18"/>
              </w:rPr>
              <w:t xml:space="preserve">　　　50dB(A)以下</w:t>
            </w:r>
          </w:p>
        </w:tc>
        <w:tc>
          <w:tcPr>
            <w:tcW w:w="3544" w:type="dxa"/>
            <w:tcBorders>
              <w:top w:val="single" w:sz="12" w:space="0" w:color="auto"/>
              <w:left w:val="single" w:sz="6" w:space="0" w:color="auto"/>
              <w:bottom w:val="single" w:sz="6" w:space="0" w:color="auto"/>
              <w:right w:val="single" w:sz="6" w:space="0" w:color="auto"/>
            </w:tcBorders>
            <w:shd w:val="clear" w:color="auto" w:fill="auto"/>
            <w:vAlign w:val="center"/>
          </w:tcPr>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(1) 測定場所（４箇所程度）</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監督員の指定する場所</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(2) 測定回数</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各時間区分の中で、各１回/箇所・日×1日以上測定する。</w:t>
            </w:r>
          </w:p>
          <w:p w:rsidR="00F91F97" w:rsidRPr="005F26FB" w:rsidRDefault="00F91F97" w:rsidP="0019644F">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(3) 測定方法は「騒音規制法」による。</w:t>
            </w:r>
          </w:p>
        </w:tc>
        <w:tc>
          <w:tcPr>
            <w:tcW w:w="1418" w:type="dxa"/>
            <w:tcBorders>
              <w:top w:val="single" w:sz="12" w:space="0" w:color="auto"/>
              <w:left w:val="single" w:sz="6" w:space="0" w:color="auto"/>
              <w:bottom w:val="single" w:sz="6" w:space="0" w:color="auto"/>
              <w:right w:val="single" w:sz="12" w:space="0" w:color="auto"/>
            </w:tcBorders>
            <w:shd w:val="clear" w:color="auto" w:fill="auto"/>
            <w:vAlign w:val="center"/>
          </w:tcPr>
          <w:p w:rsidR="00F91F97" w:rsidRPr="005F26FB" w:rsidRDefault="00F91F97" w:rsidP="00B71987">
            <w:pPr>
              <w:spacing w:line="200" w:lineRule="exact"/>
              <w:ind w:left="0" w:firstLine="0"/>
              <w:jc w:val="center"/>
              <w:rPr>
                <w:rFonts w:ascii="ＭＳ 明朝" w:hAnsi="ＭＳ 明朝" w:cs="ＭＳ 明朝"/>
                <w:sz w:val="18"/>
                <w:szCs w:val="18"/>
              </w:rPr>
            </w:pPr>
            <w:r w:rsidRPr="005F26FB">
              <w:rPr>
                <w:rFonts w:ascii="ＭＳ 明朝" w:hAnsi="ＭＳ 明朝" w:hint="eastAsia"/>
                <w:sz w:val="18"/>
                <w:szCs w:val="18"/>
              </w:rPr>
              <w:t>定常運転時とする</w:t>
            </w:r>
          </w:p>
        </w:tc>
      </w:tr>
      <w:tr w:rsidR="00F91F97" w:rsidRPr="005F26FB" w:rsidTr="00B71987">
        <w:trPr>
          <w:trHeight w:val="1603"/>
        </w:trPr>
        <w:tc>
          <w:tcPr>
            <w:tcW w:w="851" w:type="dxa"/>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hint="eastAsia"/>
                <w:sz w:val="18"/>
                <w:szCs w:val="18"/>
              </w:rPr>
              <w:t>９</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34"/>
              <w:jc w:val="left"/>
              <w:rPr>
                <w:rFonts w:ascii="ＭＳ 明朝" w:hAnsi="ＭＳ 明朝" w:cs="ＭＳ 明朝"/>
                <w:sz w:val="18"/>
                <w:szCs w:val="18"/>
              </w:rPr>
            </w:pPr>
            <w:r w:rsidRPr="005F26FB">
              <w:rPr>
                <w:rFonts w:ascii="ＭＳ 明朝" w:hAnsi="ＭＳ 明朝" w:cs="ＭＳ 明朝" w:hint="eastAsia"/>
                <w:sz w:val="18"/>
                <w:szCs w:val="18"/>
              </w:rPr>
              <w:t>振動</w:t>
            </w:r>
          </w:p>
        </w:tc>
        <w:tc>
          <w:tcPr>
            <w:tcW w:w="212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8:00～19:00 60dB以下</w:t>
            </w:r>
          </w:p>
          <w:p w:rsidR="00F91F97" w:rsidRPr="005F26FB" w:rsidRDefault="00F91F97" w:rsidP="00B71987">
            <w:pPr>
              <w:spacing w:line="200" w:lineRule="exact"/>
              <w:ind w:left="0" w:firstLine="0"/>
              <w:rPr>
                <w:rFonts w:ascii="ＭＳ 明朝" w:hAnsi="ＭＳ 明朝"/>
                <w:sz w:val="18"/>
                <w:szCs w:val="18"/>
              </w:rPr>
            </w:pPr>
            <w:r w:rsidRPr="005F26FB">
              <w:rPr>
                <w:rFonts w:ascii="ＭＳ 明朝" w:hAnsi="ＭＳ 明朝" w:cs="ＭＳ 明朝" w:hint="eastAsia"/>
                <w:sz w:val="18"/>
                <w:szCs w:val="18"/>
              </w:rPr>
              <w:t>19:00～8:00 55dB以下</w:t>
            </w: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 測定場所（４箇所程度）</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監督員の指定する場所</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(2) 測定回数</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各時間区分の中で、各１回/箇所×1日以上測定する。</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(3) 測定方法は「振動規制法」による。</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0" w:firstLine="0"/>
              <w:rPr>
                <w:rFonts w:ascii="ＭＳ 明朝" w:hAnsi="ＭＳ 明朝"/>
                <w:sz w:val="18"/>
                <w:szCs w:val="18"/>
              </w:rPr>
            </w:pPr>
            <w:r w:rsidRPr="005F26FB">
              <w:rPr>
                <w:rFonts w:ascii="ＭＳ 明朝" w:hAnsi="ＭＳ 明朝" w:hint="eastAsia"/>
                <w:sz w:val="18"/>
                <w:szCs w:val="18"/>
              </w:rPr>
              <w:t>定常運転時とする</w:t>
            </w:r>
          </w:p>
        </w:tc>
      </w:tr>
      <w:tr w:rsidR="00F91F97" w:rsidRPr="005F26FB" w:rsidTr="00B71987">
        <w:trPr>
          <w:trHeight w:val="1703"/>
        </w:trPr>
        <w:tc>
          <w:tcPr>
            <w:tcW w:w="851" w:type="dxa"/>
            <w:vMerge w:val="restart"/>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hint="eastAsia"/>
                <w:sz w:val="18"/>
                <w:szCs w:val="18"/>
              </w:rPr>
              <w:t>10</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34"/>
              <w:jc w:val="left"/>
              <w:rPr>
                <w:rFonts w:ascii="ＭＳ 明朝" w:hAnsi="ＭＳ 明朝"/>
                <w:sz w:val="18"/>
                <w:szCs w:val="18"/>
              </w:rPr>
            </w:pPr>
            <w:r w:rsidRPr="005F26FB">
              <w:rPr>
                <w:rFonts w:ascii="ＭＳ 明朝" w:hAnsi="ＭＳ 明朝" w:hint="eastAsia"/>
                <w:sz w:val="18"/>
                <w:szCs w:val="18"/>
              </w:rPr>
              <w:t>悪臭</w:t>
            </w:r>
          </w:p>
        </w:tc>
        <w:tc>
          <w:tcPr>
            <w:tcW w:w="113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sz w:val="18"/>
                <w:szCs w:val="18"/>
              </w:rPr>
            </w:pPr>
            <w:r w:rsidRPr="005F26FB">
              <w:rPr>
                <w:rFonts w:ascii="ＭＳ 明朝" w:hAnsi="ＭＳ 明朝" w:hint="eastAsia"/>
                <w:sz w:val="18"/>
                <w:szCs w:val="18"/>
              </w:rPr>
              <w:t>1号規制</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hAnsi="ＭＳ 明朝" w:hint="eastAsia"/>
                <w:sz w:val="18"/>
                <w:szCs w:val="18"/>
              </w:rPr>
              <w:t>第１</w:t>
            </w:r>
            <w:r w:rsidRPr="005F26FB">
              <w:rPr>
                <w:rFonts w:ascii="ＭＳ 明朝" w:hAnsi="ＭＳ 明朝" w:cs="ＭＳ 明朝" w:hint="eastAsia"/>
                <w:sz w:val="18"/>
                <w:szCs w:val="18"/>
              </w:rPr>
              <w:t>章第２節に示す</w:t>
            </w:r>
          </w:p>
          <w:p w:rsidR="00F91F97" w:rsidRPr="005F26FB" w:rsidRDefault="00F91F97" w:rsidP="00B71987">
            <w:pPr>
              <w:spacing w:line="200" w:lineRule="exact"/>
              <w:ind w:left="0" w:firstLine="0"/>
              <w:rPr>
                <w:rFonts w:hAnsi="ＭＳ 明朝"/>
                <w:szCs w:val="18"/>
              </w:rPr>
            </w:pPr>
            <w:r w:rsidRPr="005F26FB">
              <w:rPr>
                <w:rFonts w:ascii="ＭＳ 明朝" w:hAnsi="ＭＳ 明朝" w:cs="ＭＳ 明朝" w:hint="eastAsia"/>
                <w:sz w:val="18"/>
                <w:szCs w:val="18"/>
              </w:rPr>
              <w:t>値以下とす</w:t>
            </w:r>
            <w:r w:rsidRPr="005F26FB">
              <w:rPr>
                <w:rFonts w:hAnsi="ＭＳ 明朝" w:hint="eastAsia"/>
                <w:sz w:val="18"/>
                <w:szCs w:val="18"/>
              </w:rPr>
              <w:t>る。</w:t>
            </w: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 測定場所</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敷地境界：4箇所程度</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（監督員の指定する場所）</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(2) 測定回数</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同一測定点につき2時間ごとに4回/箇所・1日×2日以上とする。</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(3) 測定方法は「悪臭防止法」による。</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0" w:firstLine="0"/>
              <w:rPr>
                <w:rFonts w:ascii="ＭＳ 明朝" w:hAnsi="ＭＳ 明朝"/>
                <w:sz w:val="18"/>
                <w:szCs w:val="18"/>
              </w:rPr>
            </w:pPr>
          </w:p>
        </w:tc>
      </w:tr>
      <w:tr w:rsidR="00F91F97" w:rsidRPr="005F26FB" w:rsidTr="00B71987">
        <w:trPr>
          <w:trHeight w:val="1542"/>
        </w:trPr>
        <w:tc>
          <w:tcPr>
            <w:tcW w:w="851" w:type="dxa"/>
            <w:vMerge/>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jc w:val="center"/>
              <w:rPr>
                <w:rFonts w:ascii="ＭＳ 明朝" w:hAnsi="ＭＳ 明朝"/>
                <w:sz w:val="18"/>
                <w:szCs w:val="18"/>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jc w:val="center"/>
              <w:rPr>
                <w:rFonts w:ascii="ＭＳ 明朝" w:hAnsi="ＭＳ 明朝"/>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sz w:val="18"/>
                <w:szCs w:val="18"/>
              </w:rPr>
            </w:pPr>
            <w:r w:rsidRPr="005F26FB">
              <w:rPr>
                <w:rFonts w:ascii="ＭＳ 明朝" w:hAnsi="ＭＳ 明朝" w:hint="eastAsia"/>
                <w:sz w:val="18"/>
                <w:szCs w:val="18"/>
              </w:rPr>
              <w:t>2号規制</w:t>
            </w:r>
          </w:p>
        </w:tc>
        <w:tc>
          <w:tcPr>
            <w:tcW w:w="2126" w:type="dxa"/>
            <w:vMerge/>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rPr>
                <w:rFonts w:ascii="ＭＳ 明朝" w:hAnsi="ＭＳ 明朝"/>
                <w:sz w:val="18"/>
                <w:szCs w:val="18"/>
              </w:rPr>
            </w:pP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 測定場所</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臭突出口、煙突出口</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(2) 測定回数</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同一測定点につき2時間ごとに4回/箇所・1日×2日以上とする。</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(3) 測定方法は「悪臭防止法」による。</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0" w:firstLine="0"/>
              <w:rPr>
                <w:rFonts w:ascii="ＭＳ 明朝" w:hAnsi="ＭＳ 明朝"/>
                <w:sz w:val="18"/>
                <w:szCs w:val="18"/>
              </w:rPr>
            </w:pPr>
          </w:p>
        </w:tc>
      </w:tr>
      <w:tr w:rsidR="00F91F97" w:rsidRPr="005F26FB" w:rsidTr="00B71987">
        <w:trPr>
          <w:trHeight w:val="688"/>
        </w:trPr>
        <w:tc>
          <w:tcPr>
            <w:tcW w:w="851" w:type="dxa"/>
            <w:vMerge w:val="restart"/>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hint="eastAsia"/>
                <w:sz w:val="18"/>
                <w:szCs w:val="18"/>
              </w:rPr>
              <w:t>11</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34" w:firstLine="0"/>
              <w:jc w:val="left"/>
              <w:rPr>
                <w:rFonts w:ascii="ＭＳ 明朝" w:hAnsi="ＭＳ 明朝"/>
                <w:sz w:val="18"/>
                <w:szCs w:val="18"/>
              </w:rPr>
            </w:pPr>
            <w:r w:rsidRPr="005F26FB">
              <w:rPr>
                <w:rFonts w:ascii="ＭＳ 明朝" w:hAnsi="ＭＳ 明朝" w:hint="eastAsia"/>
                <w:sz w:val="18"/>
                <w:szCs w:val="18"/>
              </w:rPr>
              <w:t>燃焼ガス温度等</w:t>
            </w:r>
          </w:p>
        </w:tc>
        <w:tc>
          <w:tcPr>
            <w:tcW w:w="113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sz w:val="18"/>
                <w:szCs w:val="18"/>
              </w:rPr>
            </w:pPr>
            <w:r w:rsidRPr="005F26FB">
              <w:rPr>
                <w:rFonts w:ascii="ＭＳ 明朝" w:hAnsi="ＭＳ 明朝" w:hint="eastAsia"/>
                <w:sz w:val="18"/>
                <w:szCs w:val="18"/>
              </w:rPr>
              <w:t>ガス滞留時間</w:t>
            </w:r>
          </w:p>
        </w:tc>
        <w:tc>
          <w:tcPr>
            <w:tcW w:w="212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sz w:val="18"/>
                <w:szCs w:val="18"/>
              </w:rPr>
            </w:pPr>
            <w:r w:rsidRPr="005F26FB">
              <w:rPr>
                <w:rFonts w:ascii="ＭＳ 明朝" w:hAnsi="ＭＳ 明朝" w:cs="ＭＳ 明朝" w:hint="eastAsia"/>
                <w:sz w:val="18"/>
                <w:szCs w:val="18"/>
              </w:rPr>
              <w:t>指定ごみ質の範囲内において850℃で２秒以上</w:t>
            </w:r>
          </w:p>
        </w:tc>
        <w:tc>
          <w:tcPr>
            <w:tcW w:w="3544" w:type="dxa"/>
            <w:vMerge w:val="restart"/>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測定方法</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 xml:space="preserve">　炉内、炉出口、集じん器入口等に設置する温度計による。</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 xml:space="preserve">　また、滞留時間の算定方法については、監督員の承諾を得ること。</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0" w:firstLine="0"/>
              <w:rPr>
                <w:rFonts w:ascii="ＭＳ 明朝" w:hAnsi="ＭＳ 明朝"/>
                <w:sz w:val="18"/>
                <w:szCs w:val="18"/>
              </w:rPr>
            </w:pPr>
          </w:p>
        </w:tc>
      </w:tr>
      <w:tr w:rsidR="00F91F97" w:rsidRPr="005F26FB" w:rsidTr="00B71987">
        <w:trPr>
          <w:trHeight w:val="712"/>
        </w:trPr>
        <w:tc>
          <w:tcPr>
            <w:tcW w:w="851" w:type="dxa"/>
            <w:vMerge/>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jc w:val="center"/>
              <w:rPr>
                <w:rFonts w:ascii="ＭＳ 明朝" w:hAnsi="ＭＳ 明朝"/>
                <w:sz w:val="18"/>
                <w:szCs w:val="18"/>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jc w:val="center"/>
              <w:rPr>
                <w:rFonts w:ascii="ＭＳ 明朝" w:hAnsi="ＭＳ 明朝"/>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sz w:val="18"/>
                <w:szCs w:val="18"/>
              </w:rPr>
            </w:pPr>
            <w:r w:rsidRPr="005F26FB">
              <w:rPr>
                <w:rFonts w:ascii="ＭＳ 明朝" w:hAnsi="ＭＳ 明朝" w:hint="eastAsia"/>
                <w:sz w:val="18"/>
                <w:szCs w:val="18"/>
              </w:rPr>
              <w:t>集じん器</w:t>
            </w:r>
          </w:p>
          <w:p w:rsidR="00F91F97" w:rsidRPr="005F26FB" w:rsidRDefault="00F91F97" w:rsidP="00B71987">
            <w:pPr>
              <w:spacing w:line="200" w:lineRule="exact"/>
              <w:ind w:left="0" w:firstLine="0"/>
              <w:rPr>
                <w:rFonts w:ascii="ＭＳ 明朝" w:hAnsi="ＭＳ 明朝"/>
                <w:sz w:val="18"/>
                <w:szCs w:val="18"/>
              </w:rPr>
            </w:pPr>
            <w:r w:rsidRPr="005F26FB">
              <w:rPr>
                <w:rFonts w:ascii="ＭＳ 明朝" w:hAnsi="ＭＳ 明朝" w:hint="eastAsia"/>
                <w:sz w:val="18"/>
                <w:szCs w:val="18"/>
              </w:rPr>
              <w:t>入口温度</w:t>
            </w:r>
          </w:p>
        </w:tc>
        <w:tc>
          <w:tcPr>
            <w:tcW w:w="212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sz w:val="18"/>
                <w:szCs w:val="18"/>
              </w:rPr>
            </w:pPr>
            <w:r w:rsidRPr="005F26FB">
              <w:rPr>
                <w:rFonts w:ascii="ＭＳ 明朝" w:hAnsi="ＭＳ 明朝" w:hint="eastAsia"/>
                <w:sz w:val="18"/>
                <w:szCs w:val="18"/>
              </w:rPr>
              <w:t>200℃以下</w:t>
            </w:r>
          </w:p>
        </w:tc>
        <w:tc>
          <w:tcPr>
            <w:tcW w:w="3544" w:type="dxa"/>
            <w:vMerge/>
            <w:tcBorders>
              <w:top w:val="single" w:sz="6" w:space="0" w:color="auto"/>
              <w:left w:val="single" w:sz="6" w:space="0" w:color="auto"/>
              <w:bottom w:val="single" w:sz="6" w:space="0" w:color="auto"/>
              <w:right w:val="single" w:sz="6" w:space="0" w:color="auto"/>
            </w:tcBorders>
            <w:vAlign w:val="center"/>
          </w:tcPr>
          <w:p w:rsidR="00F91F97" w:rsidRPr="005F26FB" w:rsidRDefault="00F91F97" w:rsidP="00F91F97">
            <w:pPr>
              <w:spacing w:line="200" w:lineRule="exact"/>
              <w:ind w:firstLineChars="136" w:firstLine="277"/>
              <w:rPr>
                <w:rFonts w:ascii="ＭＳ 明朝" w:hAnsi="ＭＳ 明朝"/>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0" w:firstLine="0"/>
              <w:rPr>
                <w:rFonts w:ascii="ＭＳ 明朝" w:hAnsi="ＭＳ 明朝"/>
                <w:sz w:val="18"/>
                <w:szCs w:val="18"/>
              </w:rPr>
            </w:pPr>
          </w:p>
        </w:tc>
      </w:tr>
      <w:tr w:rsidR="00F91F97" w:rsidRPr="005F26FB" w:rsidTr="00B71987">
        <w:trPr>
          <w:trHeight w:val="690"/>
        </w:trPr>
        <w:tc>
          <w:tcPr>
            <w:tcW w:w="851" w:type="dxa"/>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hint="eastAsia"/>
                <w:sz w:val="18"/>
                <w:szCs w:val="18"/>
              </w:rPr>
              <w:t>12</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34" w:firstLine="0"/>
              <w:jc w:val="left"/>
              <w:rPr>
                <w:rFonts w:ascii="ＭＳ 明朝" w:hAnsi="ＭＳ 明朝"/>
                <w:sz w:val="18"/>
                <w:szCs w:val="18"/>
              </w:rPr>
            </w:pPr>
            <w:r w:rsidRPr="005F26FB">
              <w:rPr>
                <w:rFonts w:ascii="ＭＳ 明朝" w:hAnsi="ＭＳ 明朝" w:hint="eastAsia"/>
                <w:sz w:val="18"/>
                <w:szCs w:val="18"/>
              </w:rPr>
              <w:t>炉体、ボイラケーシング外表面温度</w:t>
            </w:r>
          </w:p>
        </w:tc>
        <w:tc>
          <w:tcPr>
            <w:tcW w:w="212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hAnsi="ＭＳ 明朝"/>
                <w:szCs w:val="18"/>
              </w:rPr>
            </w:pPr>
            <w:r w:rsidRPr="005F26FB">
              <w:rPr>
                <w:rFonts w:ascii="ＭＳ 明朝" w:hAnsi="ＭＳ 明朝" w:cs="ＭＳ 明朝" w:hint="eastAsia"/>
                <w:sz w:val="18"/>
                <w:szCs w:val="18"/>
              </w:rPr>
              <w:t>原則として80℃以下かつ室温+40℃以下</w:t>
            </w: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測定場所、測定回数は、監督員の承諾を得ること。</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0" w:firstLine="0"/>
              <w:rPr>
                <w:rFonts w:ascii="ＭＳ 明朝" w:hAnsi="ＭＳ 明朝"/>
                <w:sz w:val="18"/>
                <w:szCs w:val="18"/>
              </w:rPr>
            </w:pPr>
          </w:p>
        </w:tc>
      </w:tr>
      <w:tr w:rsidR="00F91F97" w:rsidRPr="005F26FB" w:rsidTr="00B71987">
        <w:trPr>
          <w:trHeight w:val="1672"/>
        </w:trPr>
        <w:tc>
          <w:tcPr>
            <w:tcW w:w="851" w:type="dxa"/>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hint="eastAsia"/>
                <w:sz w:val="18"/>
                <w:szCs w:val="18"/>
              </w:rPr>
              <w:t>13</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34" w:firstLine="0"/>
              <w:jc w:val="left"/>
              <w:rPr>
                <w:rFonts w:ascii="ＭＳ 明朝" w:hAnsi="ＭＳ 明朝"/>
                <w:sz w:val="18"/>
                <w:szCs w:val="18"/>
              </w:rPr>
            </w:pPr>
            <w:r w:rsidRPr="005F26FB">
              <w:rPr>
                <w:rFonts w:ascii="ＭＳ 明朝" w:hAnsi="ＭＳ 明朝" w:hint="eastAsia"/>
                <w:sz w:val="18"/>
                <w:szCs w:val="18"/>
              </w:rPr>
              <w:t>蒸気タービン発電機</w:t>
            </w:r>
          </w:p>
          <w:p w:rsidR="00F91F97" w:rsidRPr="005F26FB" w:rsidRDefault="00F91F97" w:rsidP="00B71987">
            <w:pPr>
              <w:spacing w:line="200" w:lineRule="exact"/>
              <w:ind w:left="34" w:firstLine="0"/>
              <w:jc w:val="left"/>
              <w:rPr>
                <w:rFonts w:ascii="ＭＳ 明朝" w:hAnsi="ＭＳ 明朝"/>
                <w:sz w:val="18"/>
                <w:szCs w:val="18"/>
              </w:rPr>
            </w:pPr>
            <w:r w:rsidRPr="005F26FB">
              <w:rPr>
                <w:rFonts w:ascii="ＭＳ 明朝" w:hAnsi="ＭＳ 明朝" w:hint="eastAsia"/>
                <w:sz w:val="18"/>
                <w:szCs w:val="18"/>
              </w:rPr>
              <w:t>非常用発電機</w:t>
            </w:r>
          </w:p>
        </w:tc>
        <w:tc>
          <w:tcPr>
            <w:tcW w:w="212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F91F97">
            <w:pPr>
              <w:pStyle w:val="9pt"/>
              <w:keepNext w:val="0"/>
              <w:keepLines w:val="0"/>
              <w:ind w:left="408" w:hangingChars="200" w:hanging="408"/>
              <w:rPr>
                <w:rFonts w:hAnsi="ＭＳ 明朝"/>
                <w:szCs w:val="18"/>
              </w:rPr>
            </w:pP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 負荷しゃ断試験及び負荷試験を行う。</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(2) 発電機計器盤と必要な測定計器により測定する。</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(3) 蒸気タービン発電機については、JIS B 8102により行う。</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(4) 非常用発電機については、JIS B 8041により行う。</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0" w:firstLine="0"/>
              <w:rPr>
                <w:rFonts w:hAnsi="ＭＳ 明朝"/>
                <w:szCs w:val="18"/>
              </w:rPr>
            </w:pPr>
            <w:r w:rsidRPr="005F26FB">
              <w:rPr>
                <w:rFonts w:ascii="ＭＳ 明朝" w:hAnsi="ＭＳ 明朝" w:hint="eastAsia"/>
                <w:sz w:val="18"/>
                <w:szCs w:val="18"/>
              </w:rPr>
              <w:t>経済産業局の安全管理審査の合格をもって性能試験に代えるものとする。</w:t>
            </w:r>
          </w:p>
        </w:tc>
      </w:tr>
      <w:tr w:rsidR="00F91F97" w:rsidRPr="005F26FB" w:rsidTr="00B71987">
        <w:trPr>
          <w:trHeight w:val="961"/>
        </w:trPr>
        <w:tc>
          <w:tcPr>
            <w:tcW w:w="851" w:type="dxa"/>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hint="eastAsia"/>
                <w:sz w:val="18"/>
                <w:szCs w:val="18"/>
              </w:rPr>
              <w:t>14</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34" w:firstLine="0"/>
              <w:jc w:val="left"/>
              <w:rPr>
                <w:rFonts w:ascii="ＭＳ 明朝" w:hAnsi="ＭＳ 明朝"/>
                <w:sz w:val="18"/>
                <w:szCs w:val="18"/>
              </w:rPr>
            </w:pPr>
            <w:r w:rsidRPr="005F26FB">
              <w:rPr>
                <w:rFonts w:ascii="ＭＳ 明朝" w:hAnsi="ＭＳ 明朝" w:hint="eastAsia"/>
                <w:sz w:val="18"/>
                <w:szCs w:val="18"/>
              </w:rPr>
              <w:t>緊急作動試験</w:t>
            </w:r>
          </w:p>
        </w:tc>
        <w:tc>
          <w:tcPr>
            <w:tcW w:w="212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受電が同時に10分間停止してもプラント設備が安全であること。</w:t>
            </w: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定常運転時において、全停電緊急作動試験を行う。</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0" w:firstLine="0"/>
              <w:rPr>
                <w:rFonts w:ascii="ＭＳ 明朝" w:hAnsi="ＭＳ 明朝"/>
                <w:sz w:val="18"/>
                <w:szCs w:val="18"/>
              </w:rPr>
            </w:pPr>
          </w:p>
        </w:tc>
      </w:tr>
      <w:tr w:rsidR="00F91F97" w:rsidRPr="005F26FB" w:rsidTr="00B71987">
        <w:trPr>
          <w:trHeight w:val="959"/>
        </w:trPr>
        <w:tc>
          <w:tcPr>
            <w:tcW w:w="851" w:type="dxa"/>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hint="eastAsia"/>
                <w:sz w:val="18"/>
                <w:szCs w:val="18"/>
              </w:rPr>
              <w:t>15</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34" w:firstLine="0"/>
              <w:jc w:val="left"/>
              <w:rPr>
                <w:rFonts w:ascii="ＭＳ 明朝" w:hAnsi="ＭＳ 明朝"/>
                <w:sz w:val="18"/>
                <w:szCs w:val="18"/>
              </w:rPr>
            </w:pPr>
            <w:r w:rsidRPr="005F26FB">
              <w:rPr>
                <w:rFonts w:ascii="ＭＳ 明朝" w:hAnsi="ＭＳ 明朝" w:hint="eastAsia"/>
                <w:sz w:val="18"/>
                <w:szCs w:val="18"/>
              </w:rPr>
              <w:t>脱気水酸素含有量</w:t>
            </w:r>
          </w:p>
        </w:tc>
        <w:tc>
          <w:tcPr>
            <w:tcW w:w="212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JIS B 8223の給水中溶存酸素の許容値を満足するものであること。</w:t>
            </w: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測定方法</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JIS B 8224による。</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0" w:firstLine="0"/>
              <w:rPr>
                <w:rFonts w:ascii="ＭＳ 明朝" w:hAnsi="ＭＳ 明朝"/>
                <w:sz w:val="18"/>
                <w:szCs w:val="18"/>
              </w:rPr>
            </w:pPr>
          </w:p>
        </w:tc>
      </w:tr>
      <w:tr w:rsidR="00F91F97" w:rsidRPr="005F26FB" w:rsidTr="00B71987">
        <w:trPr>
          <w:trHeight w:val="548"/>
        </w:trPr>
        <w:tc>
          <w:tcPr>
            <w:tcW w:w="851" w:type="dxa"/>
            <w:tcBorders>
              <w:top w:val="single" w:sz="6" w:space="0" w:color="auto"/>
              <w:left w:val="single" w:sz="12" w:space="0" w:color="auto"/>
              <w:bottom w:val="single" w:sz="12" w:space="0" w:color="auto"/>
              <w:right w:val="single" w:sz="6" w:space="0" w:color="auto"/>
            </w:tcBorders>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hint="eastAsia"/>
                <w:sz w:val="18"/>
                <w:szCs w:val="18"/>
              </w:rPr>
              <w:t>16</w:t>
            </w:r>
          </w:p>
        </w:tc>
        <w:tc>
          <w:tcPr>
            <w:tcW w:w="1843" w:type="dxa"/>
            <w:gridSpan w:val="2"/>
            <w:tcBorders>
              <w:top w:val="single" w:sz="6" w:space="0" w:color="auto"/>
              <w:left w:val="single" w:sz="6" w:space="0" w:color="auto"/>
              <w:bottom w:val="single" w:sz="12" w:space="0" w:color="auto"/>
              <w:right w:val="single" w:sz="6" w:space="0" w:color="auto"/>
            </w:tcBorders>
            <w:vAlign w:val="center"/>
          </w:tcPr>
          <w:p w:rsidR="00F91F97" w:rsidRPr="005F26FB" w:rsidRDefault="00F91F97" w:rsidP="00B71987">
            <w:pPr>
              <w:spacing w:line="200" w:lineRule="exact"/>
              <w:ind w:left="34" w:firstLine="0"/>
              <w:jc w:val="left"/>
              <w:rPr>
                <w:rFonts w:ascii="ＭＳ 明朝" w:hAnsi="ＭＳ 明朝"/>
                <w:sz w:val="18"/>
                <w:szCs w:val="18"/>
              </w:rPr>
            </w:pPr>
            <w:r w:rsidRPr="005F26FB">
              <w:rPr>
                <w:rFonts w:ascii="ＭＳ 明朝" w:hAnsi="ＭＳ 明朝" w:hint="eastAsia"/>
                <w:sz w:val="18"/>
                <w:szCs w:val="18"/>
              </w:rPr>
              <w:t>用役、薬品類</w:t>
            </w:r>
          </w:p>
        </w:tc>
        <w:tc>
          <w:tcPr>
            <w:tcW w:w="2126" w:type="dxa"/>
            <w:tcBorders>
              <w:top w:val="single" w:sz="6" w:space="0" w:color="auto"/>
              <w:left w:val="single" w:sz="6" w:space="0" w:color="auto"/>
              <w:bottom w:val="single" w:sz="12"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設計図書で記載した使用量。</w:t>
            </w:r>
          </w:p>
        </w:tc>
        <w:tc>
          <w:tcPr>
            <w:tcW w:w="3544" w:type="dxa"/>
            <w:tcBorders>
              <w:top w:val="single" w:sz="6" w:space="0" w:color="auto"/>
              <w:left w:val="single" w:sz="6" w:space="0" w:color="auto"/>
              <w:bottom w:val="single" w:sz="12"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測定方法、測定条件、測定期間は監督員の承諾を得ること。</w:t>
            </w:r>
          </w:p>
        </w:tc>
        <w:tc>
          <w:tcPr>
            <w:tcW w:w="1418" w:type="dxa"/>
            <w:tcBorders>
              <w:top w:val="single" w:sz="6" w:space="0" w:color="auto"/>
              <w:left w:val="single" w:sz="6" w:space="0" w:color="auto"/>
              <w:bottom w:val="single" w:sz="12" w:space="0" w:color="auto"/>
              <w:right w:val="single" w:sz="12" w:space="0" w:color="auto"/>
            </w:tcBorders>
            <w:vAlign w:val="center"/>
          </w:tcPr>
          <w:p w:rsidR="00F91F97" w:rsidRPr="005F26FB" w:rsidRDefault="00F91F97" w:rsidP="00B71987">
            <w:pPr>
              <w:spacing w:line="200" w:lineRule="exact"/>
              <w:ind w:left="0" w:firstLine="0"/>
              <w:rPr>
                <w:rFonts w:ascii="ＭＳ 明朝" w:hAnsi="ＭＳ 明朝"/>
                <w:sz w:val="18"/>
                <w:szCs w:val="18"/>
              </w:rPr>
            </w:pPr>
          </w:p>
        </w:tc>
      </w:tr>
    </w:tbl>
    <w:p w:rsidR="00F91F97" w:rsidRPr="005F26FB" w:rsidRDefault="00F91F97" w:rsidP="00F91F97">
      <w:pPr>
        <w:pStyle w:val="41"/>
        <w:ind w:firstLine="234"/>
        <w:rPr>
          <w:rFonts w:ascii="Century" w:hAnsi="Century" w:cs="Times New Roman"/>
          <w:sz w:val="21"/>
          <w:szCs w:val="24"/>
        </w:rPr>
      </w:pPr>
    </w:p>
    <w:p w:rsidR="00F91F97" w:rsidRPr="005F26FB" w:rsidRDefault="00F91F97" w:rsidP="00F91F97">
      <w:pPr>
        <w:pStyle w:val="41"/>
        <w:ind w:firstLine="234"/>
        <w:rPr>
          <w:rFonts w:ascii="Century" w:hAnsi="Century" w:cs="Times New Roman"/>
          <w:sz w:val="21"/>
          <w:szCs w:val="24"/>
        </w:rPr>
      </w:pPr>
    </w:p>
    <w:p w:rsidR="00F91F97" w:rsidRPr="005F26FB" w:rsidRDefault="00F91F97" w:rsidP="00F91F97"/>
    <w:tbl>
      <w:tblPr>
        <w:tblStyle w:val="af9"/>
        <w:tblW w:w="9782" w:type="dxa"/>
        <w:tblInd w:w="-176" w:type="dxa"/>
        <w:tblLook w:val="04A0"/>
      </w:tblPr>
      <w:tblGrid>
        <w:gridCol w:w="851"/>
        <w:gridCol w:w="567"/>
        <w:gridCol w:w="1276"/>
        <w:gridCol w:w="1134"/>
        <w:gridCol w:w="992"/>
        <w:gridCol w:w="3544"/>
        <w:gridCol w:w="1418"/>
      </w:tblGrid>
      <w:tr w:rsidR="00F91F97" w:rsidRPr="005F26FB" w:rsidTr="00B71987">
        <w:trPr>
          <w:trHeight w:val="340"/>
        </w:trPr>
        <w:tc>
          <w:tcPr>
            <w:tcW w:w="851"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番号</w:t>
            </w:r>
          </w:p>
        </w:tc>
        <w:tc>
          <w:tcPr>
            <w:tcW w:w="1843"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試験項目</w:t>
            </w:r>
          </w:p>
        </w:tc>
        <w:tc>
          <w:tcPr>
            <w:tcW w:w="2126"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保　証　値</w:t>
            </w:r>
          </w:p>
        </w:tc>
        <w:tc>
          <w:tcPr>
            <w:tcW w:w="3544"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試　験　方　法</w:t>
            </w:r>
          </w:p>
        </w:tc>
        <w:tc>
          <w:tcPr>
            <w:tcW w:w="141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備　　考</w:t>
            </w:r>
          </w:p>
        </w:tc>
      </w:tr>
      <w:tr w:rsidR="00F91F97" w:rsidRPr="005F26FB" w:rsidTr="00B71987">
        <w:trPr>
          <w:trHeight w:val="340"/>
        </w:trPr>
        <w:tc>
          <w:tcPr>
            <w:tcW w:w="851" w:type="dxa"/>
            <w:tcBorders>
              <w:top w:val="single" w:sz="12" w:space="0" w:color="auto"/>
              <w:left w:val="single" w:sz="12" w:space="0" w:color="auto"/>
              <w:bottom w:val="single" w:sz="6" w:space="0" w:color="auto"/>
              <w:right w:val="single" w:sz="6" w:space="0" w:color="auto"/>
            </w:tcBorders>
            <w:shd w:val="clear" w:color="auto" w:fill="auto"/>
            <w:vAlign w:val="center"/>
          </w:tcPr>
          <w:p w:rsidR="00F91F97" w:rsidRPr="005F26FB" w:rsidRDefault="00F91F97" w:rsidP="00B71987">
            <w:pPr>
              <w:spacing w:line="200" w:lineRule="exact"/>
              <w:ind w:left="0" w:firstLine="0"/>
              <w:jc w:val="center"/>
              <w:rPr>
                <w:rFonts w:ascii="ＭＳ 明朝" w:hAnsi="ＭＳ 明朝" w:cs="ＭＳ 明朝"/>
                <w:sz w:val="18"/>
                <w:szCs w:val="18"/>
              </w:rPr>
            </w:pPr>
            <w:r w:rsidRPr="005F26FB">
              <w:rPr>
                <w:rFonts w:ascii="ＭＳ 明朝" w:hAnsi="ＭＳ 明朝" w:hint="eastAsia"/>
                <w:sz w:val="18"/>
                <w:szCs w:val="18"/>
              </w:rPr>
              <w:t>17</w:t>
            </w:r>
          </w:p>
        </w:tc>
        <w:tc>
          <w:tcPr>
            <w:tcW w:w="1843"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F91F97" w:rsidRPr="005F26FB" w:rsidRDefault="00F91F97" w:rsidP="00B71987">
            <w:pPr>
              <w:spacing w:line="200" w:lineRule="exact"/>
              <w:ind w:left="34" w:firstLine="0"/>
              <w:jc w:val="left"/>
              <w:rPr>
                <w:rFonts w:ascii="ＭＳ 明朝" w:hAnsi="ＭＳ 明朝"/>
                <w:sz w:val="18"/>
                <w:szCs w:val="18"/>
              </w:rPr>
            </w:pPr>
            <w:r w:rsidRPr="005F26FB">
              <w:rPr>
                <w:rFonts w:ascii="ＭＳ 明朝" w:hAnsi="ＭＳ 明朝" w:hint="eastAsia"/>
                <w:sz w:val="18"/>
                <w:szCs w:val="18"/>
              </w:rPr>
              <w:t>作業環境中の</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hint="eastAsia"/>
                <w:sz w:val="18"/>
                <w:szCs w:val="18"/>
              </w:rPr>
              <w:t>ダイオキシン類濃度</w:t>
            </w:r>
          </w:p>
        </w:tc>
        <w:tc>
          <w:tcPr>
            <w:tcW w:w="212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F91F97" w:rsidRPr="005F26FB" w:rsidRDefault="00F91F97" w:rsidP="00B71987">
            <w:pPr>
              <w:spacing w:line="200" w:lineRule="exact"/>
              <w:ind w:left="0" w:firstLine="0"/>
              <w:jc w:val="center"/>
              <w:rPr>
                <w:rFonts w:ascii="ＭＳ 明朝" w:hAnsi="ＭＳ 明朝" w:cs="ＭＳ 明朝"/>
                <w:sz w:val="18"/>
                <w:szCs w:val="18"/>
              </w:rPr>
            </w:pPr>
            <w:r w:rsidRPr="005F26FB">
              <w:rPr>
                <w:rFonts w:ascii="ＭＳ 明朝" w:hAnsi="ＭＳ 明朝" w:cs="ＭＳ 明朝" w:hint="eastAsia"/>
                <w:sz w:val="18"/>
                <w:szCs w:val="18"/>
              </w:rPr>
              <w:t>2.5pg-TEQ/㎥以</w:t>
            </w:r>
            <w:r w:rsidRPr="005F26FB">
              <w:rPr>
                <w:rFonts w:hAnsi="ＭＳ 明朝" w:hint="eastAsia"/>
                <w:szCs w:val="18"/>
              </w:rPr>
              <w:t>下</w:t>
            </w:r>
          </w:p>
        </w:tc>
        <w:tc>
          <w:tcPr>
            <w:tcW w:w="3544" w:type="dxa"/>
            <w:tcBorders>
              <w:top w:val="single" w:sz="12" w:space="0" w:color="auto"/>
              <w:left w:val="single" w:sz="6" w:space="0" w:color="auto"/>
              <w:bottom w:val="single" w:sz="6" w:space="0" w:color="auto"/>
              <w:right w:val="single" w:sz="6" w:space="0" w:color="auto"/>
            </w:tcBorders>
            <w:shd w:val="clear" w:color="auto" w:fill="auto"/>
            <w:vAlign w:val="center"/>
          </w:tcPr>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(1) 測定場所</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測定場所は、監督員の承諾を得ること。</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(2) 測定回数</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1回/箇所・1日×1日以上</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(3) 測定方法</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平成13年4月25日「廃棄物焼却施設内作業におけるダイオキシン類ばく露対策要綱」によりA測定及びB測定を行う。</w:t>
            </w:r>
          </w:p>
          <w:p w:rsidR="00F91F97" w:rsidRPr="005F26FB" w:rsidRDefault="00F91F97" w:rsidP="00B71987">
            <w:pPr>
              <w:spacing w:line="200" w:lineRule="exact"/>
              <w:ind w:left="0" w:firstLine="0"/>
              <w:jc w:val="left"/>
              <w:rPr>
                <w:rFonts w:ascii="ＭＳ 明朝" w:hAnsi="ＭＳ 明朝" w:cs="ＭＳ 明朝"/>
                <w:sz w:val="18"/>
                <w:szCs w:val="18"/>
              </w:rPr>
            </w:pPr>
            <w:r w:rsidRPr="005F26FB">
              <w:rPr>
                <w:rFonts w:ascii="ＭＳ 明朝" w:hAnsi="ＭＳ 明朝" w:cs="ＭＳ 明朝" w:hint="eastAsia"/>
                <w:sz w:val="18"/>
                <w:szCs w:val="18"/>
              </w:rPr>
              <w:t>粉じんについても、同要領に沿って測定を行う。</w:t>
            </w:r>
          </w:p>
        </w:tc>
        <w:tc>
          <w:tcPr>
            <w:tcW w:w="1418" w:type="dxa"/>
            <w:tcBorders>
              <w:top w:val="single" w:sz="12" w:space="0" w:color="auto"/>
              <w:left w:val="single" w:sz="6" w:space="0" w:color="auto"/>
              <w:bottom w:val="single" w:sz="6" w:space="0" w:color="auto"/>
              <w:right w:val="single" w:sz="12" w:space="0" w:color="auto"/>
            </w:tcBorders>
            <w:shd w:val="clear" w:color="auto" w:fill="auto"/>
            <w:vAlign w:val="center"/>
          </w:tcPr>
          <w:p w:rsidR="00F91F97" w:rsidRPr="005F26FB" w:rsidRDefault="00F91F97" w:rsidP="00B71987">
            <w:pPr>
              <w:spacing w:line="200" w:lineRule="exact"/>
              <w:ind w:left="0" w:firstLine="0"/>
              <w:jc w:val="center"/>
              <w:rPr>
                <w:rFonts w:ascii="ＭＳ 明朝" w:hAnsi="ＭＳ 明朝" w:cs="ＭＳ 明朝"/>
                <w:sz w:val="18"/>
                <w:szCs w:val="18"/>
              </w:rPr>
            </w:pPr>
          </w:p>
        </w:tc>
      </w:tr>
      <w:tr w:rsidR="00F91F97" w:rsidRPr="005F26FB" w:rsidTr="00B71987">
        <w:trPr>
          <w:trHeight w:val="800"/>
        </w:trPr>
        <w:tc>
          <w:tcPr>
            <w:tcW w:w="851" w:type="dxa"/>
            <w:vMerge w:val="restart"/>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hint="eastAsia"/>
                <w:sz w:val="18"/>
                <w:szCs w:val="18"/>
              </w:rPr>
              <w:t>18</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34" w:firstLine="0"/>
              <w:jc w:val="left"/>
              <w:rPr>
                <w:rFonts w:ascii="ＭＳ 明朝" w:hAnsi="ＭＳ 明朝"/>
                <w:sz w:val="18"/>
                <w:szCs w:val="18"/>
              </w:rPr>
            </w:pPr>
            <w:r w:rsidRPr="005F26FB">
              <w:rPr>
                <w:rFonts w:ascii="ＭＳ 明朝" w:hAnsi="ＭＳ 明朝" w:hint="eastAsia"/>
                <w:sz w:val="18"/>
                <w:szCs w:val="18"/>
              </w:rPr>
              <w:t>炉室内温度</w:t>
            </w:r>
          </w:p>
        </w:tc>
        <w:tc>
          <w:tcPr>
            <w:tcW w:w="113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45℃以下</w:t>
            </w:r>
          </w:p>
        </w:tc>
        <w:tc>
          <w:tcPr>
            <w:tcW w:w="992" w:type="dxa"/>
            <w:vMerge w:val="restart"/>
            <w:tcBorders>
              <w:top w:val="single" w:sz="6" w:space="0" w:color="auto"/>
              <w:left w:val="single" w:sz="6" w:space="0" w:color="auto"/>
              <w:right w:val="single" w:sz="6" w:space="0" w:color="auto"/>
            </w:tcBorders>
            <w:vAlign w:val="center"/>
          </w:tcPr>
          <w:p w:rsidR="00F91F97" w:rsidRPr="005F26FB" w:rsidRDefault="00F91F97" w:rsidP="00B71987">
            <w:pPr>
              <w:spacing w:line="200" w:lineRule="exact"/>
              <w:ind w:left="18" w:firstLine="0"/>
              <w:rPr>
                <w:rFonts w:ascii="ＭＳ 明朝" w:hAnsi="ＭＳ 明朝" w:cs="ＭＳ 明朝"/>
                <w:sz w:val="18"/>
                <w:szCs w:val="18"/>
              </w:rPr>
            </w:pPr>
            <w:r w:rsidRPr="005F26FB">
              <w:rPr>
                <w:rFonts w:ascii="ＭＳ 明朝" w:hAnsi="ＭＳ 明朝" w:hint="eastAsia"/>
                <w:sz w:val="18"/>
                <w:szCs w:val="18"/>
              </w:rPr>
              <w:t>外気温度35℃以下において</w:t>
            </w: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 測定場所</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排気口</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(2) 測定回数</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監督員の承諾を得ること。</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0" w:firstLine="0"/>
              <w:rPr>
                <w:rFonts w:ascii="ＭＳ 明朝" w:hAnsi="ＭＳ 明朝"/>
                <w:sz w:val="18"/>
                <w:szCs w:val="18"/>
              </w:rPr>
            </w:pPr>
          </w:p>
        </w:tc>
      </w:tr>
      <w:tr w:rsidR="00F91F97" w:rsidRPr="005F26FB" w:rsidTr="00B71987">
        <w:trPr>
          <w:trHeight w:val="800"/>
        </w:trPr>
        <w:tc>
          <w:tcPr>
            <w:tcW w:w="851" w:type="dxa"/>
            <w:vMerge/>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jc w:val="center"/>
              <w:rPr>
                <w:rFonts w:ascii="ＭＳ 明朝" w:hAnsi="ＭＳ 明朝"/>
                <w:sz w:val="18"/>
                <w:szCs w:val="18"/>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34" w:firstLine="0"/>
              <w:jc w:val="left"/>
              <w:rPr>
                <w:rFonts w:ascii="ＭＳ 明朝" w:hAnsi="ＭＳ 明朝" w:cs="ＭＳ 明朝"/>
                <w:sz w:val="18"/>
                <w:szCs w:val="18"/>
              </w:rPr>
            </w:pPr>
            <w:r w:rsidRPr="005F26FB">
              <w:rPr>
                <w:rFonts w:ascii="ＭＳ 明朝" w:hAnsi="ＭＳ 明朝" w:hint="eastAsia"/>
                <w:sz w:val="18"/>
                <w:szCs w:val="18"/>
              </w:rPr>
              <w:t>炉室局部温度</w:t>
            </w:r>
          </w:p>
        </w:tc>
        <w:tc>
          <w:tcPr>
            <w:tcW w:w="113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50℃以下</w:t>
            </w:r>
          </w:p>
        </w:tc>
        <w:tc>
          <w:tcPr>
            <w:tcW w:w="992" w:type="dxa"/>
            <w:vMerge/>
            <w:tcBorders>
              <w:left w:val="single" w:sz="6" w:space="0" w:color="auto"/>
              <w:bottom w:val="single" w:sz="6" w:space="0" w:color="auto"/>
              <w:right w:val="single" w:sz="6" w:space="0" w:color="auto"/>
            </w:tcBorders>
            <w:vAlign w:val="center"/>
          </w:tcPr>
          <w:p w:rsidR="00F91F97" w:rsidRPr="005F26FB" w:rsidRDefault="00F91F97" w:rsidP="00B71987">
            <w:pPr>
              <w:spacing w:line="200" w:lineRule="exact"/>
              <w:rPr>
                <w:rFonts w:ascii="ＭＳ 明朝" w:hAnsi="ＭＳ 明朝" w:cs="ＭＳ 明朝"/>
                <w:sz w:val="18"/>
                <w:szCs w:val="18"/>
              </w:rPr>
            </w:pP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 輻射熱を排除して測定する。</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(2) 測定場所、測定回数は、監督員の承諾を得ること。</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0" w:firstLine="0"/>
              <w:rPr>
                <w:rFonts w:ascii="ＭＳ 明朝" w:hAnsi="ＭＳ 明朝"/>
                <w:sz w:val="18"/>
                <w:szCs w:val="18"/>
              </w:rPr>
            </w:pPr>
          </w:p>
        </w:tc>
      </w:tr>
      <w:tr w:rsidR="00F91F97" w:rsidRPr="005F26FB" w:rsidTr="00B71987">
        <w:trPr>
          <w:trHeight w:val="800"/>
        </w:trPr>
        <w:tc>
          <w:tcPr>
            <w:tcW w:w="851" w:type="dxa"/>
            <w:vMerge w:val="restart"/>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19</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34" w:firstLine="0"/>
              <w:jc w:val="left"/>
              <w:rPr>
                <w:rFonts w:ascii="ＭＳ 明朝" w:hAnsi="ＭＳ 明朝" w:cs="ＭＳ 明朝"/>
                <w:sz w:val="18"/>
                <w:szCs w:val="18"/>
              </w:rPr>
            </w:pPr>
            <w:r w:rsidRPr="005F26FB">
              <w:rPr>
                <w:rFonts w:ascii="ＭＳ 明朝" w:hAnsi="ＭＳ 明朝" w:cs="ＭＳ 明朝" w:hint="eastAsia"/>
                <w:sz w:val="18"/>
                <w:szCs w:val="18"/>
              </w:rPr>
              <w:t>電気関係諸室内温度</w:t>
            </w:r>
          </w:p>
        </w:tc>
        <w:tc>
          <w:tcPr>
            <w:tcW w:w="113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40℃以下</w:t>
            </w:r>
          </w:p>
        </w:tc>
        <w:tc>
          <w:tcPr>
            <w:tcW w:w="992" w:type="dxa"/>
            <w:vMerge w:val="restart"/>
            <w:tcBorders>
              <w:top w:val="single" w:sz="6" w:space="0" w:color="auto"/>
              <w:left w:val="single" w:sz="6" w:space="0" w:color="auto"/>
              <w:right w:val="single" w:sz="6" w:space="0" w:color="auto"/>
            </w:tcBorders>
            <w:vAlign w:val="center"/>
          </w:tcPr>
          <w:p w:rsidR="00F91F97" w:rsidRPr="005F26FB" w:rsidRDefault="00F91F97" w:rsidP="00B71987">
            <w:pPr>
              <w:spacing w:line="200" w:lineRule="exact"/>
              <w:ind w:left="18" w:firstLine="0"/>
              <w:rPr>
                <w:rFonts w:ascii="ＭＳ 明朝" w:hAnsi="ＭＳ 明朝"/>
                <w:sz w:val="18"/>
                <w:szCs w:val="18"/>
              </w:rPr>
            </w:pPr>
            <w:r w:rsidRPr="005F26FB">
              <w:rPr>
                <w:rFonts w:ascii="ＭＳ 明朝" w:hAnsi="ＭＳ 明朝" w:hint="eastAsia"/>
                <w:sz w:val="18"/>
                <w:szCs w:val="18"/>
              </w:rPr>
              <w:t>外気温度35℃以下において</w:t>
            </w: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 測定場所</w:t>
            </w:r>
          </w:p>
          <w:p w:rsidR="00F91F97" w:rsidRPr="005F26FB" w:rsidRDefault="00F91F97" w:rsidP="00F91F97">
            <w:pPr>
              <w:spacing w:line="200" w:lineRule="exact"/>
              <w:ind w:left="0" w:firstLineChars="136" w:firstLine="277"/>
              <w:rPr>
                <w:rFonts w:ascii="ＭＳ 明朝" w:hAnsi="ＭＳ 明朝" w:cs="ＭＳ 明朝"/>
                <w:sz w:val="18"/>
                <w:szCs w:val="18"/>
              </w:rPr>
            </w:pPr>
            <w:r w:rsidRPr="005F26FB">
              <w:rPr>
                <w:rFonts w:ascii="ＭＳ 明朝" w:hAnsi="ＭＳ 明朝" w:cs="ＭＳ 明朝" w:hint="eastAsia"/>
                <w:sz w:val="18"/>
                <w:szCs w:val="18"/>
              </w:rPr>
              <w:t>排気口</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(2) 測定回数</w:t>
            </w:r>
          </w:p>
          <w:p w:rsidR="00F91F97" w:rsidRPr="005F26FB" w:rsidRDefault="00F91F97" w:rsidP="00F91F97">
            <w:pPr>
              <w:spacing w:line="200" w:lineRule="exact"/>
              <w:ind w:left="0" w:firstLineChars="136" w:firstLine="277"/>
              <w:rPr>
                <w:rFonts w:ascii="ＭＳ 明朝" w:hAnsi="ＭＳ 明朝" w:cs="ＭＳ 明朝"/>
                <w:sz w:val="18"/>
                <w:szCs w:val="18"/>
              </w:rPr>
            </w:pPr>
            <w:r w:rsidRPr="005F26FB">
              <w:rPr>
                <w:rFonts w:ascii="ＭＳ 明朝" w:hAnsi="ＭＳ 明朝" w:cs="ＭＳ 明朝" w:hint="eastAsia"/>
                <w:sz w:val="18"/>
                <w:szCs w:val="18"/>
              </w:rPr>
              <w:t>監督員の承諾を得ること。</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0" w:firstLine="0"/>
              <w:rPr>
                <w:rFonts w:ascii="ＭＳ 明朝" w:hAnsi="ＭＳ 明朝"/>
                <w:sz w:val="18"/>
                <w:szCs w:val="18"/>
              </w:rPr>
            </w:pPr>
          </w:p>
        </w:tc>
      </w:tr>
      <w:tr w:rsidR="00F91F97" w:rsidRPr="005F26FB" w:rsidTr="00B71987">
        <w:trPr>
          <w:trHeight w:val="597"/>
        </w:trPr>
        <w:tc>
          <w:tcPr>
            <w:tcW w:w="851" w:type="dxa"/>
            <w:vMerge/>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jc w:val="center"/>
              <w:rPr>
                <w:rFonts w:ascii="ＭＳ 明朝" w:hAnsi="ＭＳ 明朝"/>
                <w:sz w:val="18"/>
                <w:szCs w:val="18"/>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34" w:firstLine="0"/>
              <w:jc w:val="left"/>
              <w:rPr>
                <w:rFonts w:ascii="ＭＳ 明朝" w:hAnsi="ＭＳ 明朝"/>
                <w:sz w:val="18"/>
                <w:szCs w:val="18"/>
              </w:rPr>
            </w:pPr>
            <w:r w:rsidRPr="005F26FB">
              <w:rPr>
                <w:rFonts w:ascii="ＭＳ 明朝" w:hAnsi="ＭＳ 明朝" w:hint="eastAsia"/>
                <w:sz w:val="18"/>
                <w:szCs w:val="18"/>
              </w:rPr>
              <w:t>電気関係諸室内局部温度</w:t>
            </w:r>
          </w:p>
        </w:tc>
        <w:tc>
          <w:tcPr>
            <w:tcW w:w="113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44℃以下</w:t>
            </w:r>
          </w:p>
        </w:tc>
        <w:tc>
          <w:tcPr>
            <w:tcW w:w="992" w:type="dxa"/>
            <w:vMerge/>
            <w:tcBorders>
              <w:left w:val="single" w:sz="6" w:space="0" w:color="auto"/>
              <w:bottom w:val="single" w:sz="6" w:space="0" w:color="auto"/>
              <w:right w:val="single" w:sz="6" w:space="0" w:color="auto"/>
            </w:tcBorders>
            <w:vAlign w:val="center"/>
          </w:tcPr>
          <w:p w:rsidR="00F91F97" w:rsidRPr="005F26FB" w:rsidRDefault="00F91F97" w:rsidP="00B71987">
            <w:pPr>
              <w:spacing w:line="200" w:lineRule="exact"/>
              <w:rPr>
                <w:rFonts w:ascii="ＭＳ 明朝" w:hAnsi="ＭＳ 明朝" w:cs="ＭＳ 明朝"/>
                <w:sz w:val="18"/>
                <w:szCs w:val="18"/>
              </w:rPr>
            </w:pP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測定場所、測定回数は、監督員の承諾を得ること。</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0" w:firstLine="0"/>
              <w:rPr>
                <w:rFonts w:ascii="ＭＳ 明朝" w:hAnsi="ＭＳ 明朝"/>
                <w:sz w:val="18"/>
                <w:szCs w:val="18"/>
              </w:rPr>
            </w:pPr>
          </w:p>
        </w:tc>
      </w:tr>
      <w:tr w:rsidR="00F91F97" w:rsidRPr="005F26FB" w:rsidTr="00B71987">
        <w:trPr>
          <w:trHeight w:val="800"/>
        </w:trPr>
        <w:tc>
          <w:tcPr>
            <w:tcW w:w="851" w:type="dxa"/>
            <w:vMerge w:val="restart"/>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20</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34" w:firstLine="0"/>
              <w:jc w:val="left"/>
              <w:rPr>
                <w:rFonts w:ascii="ＭＳ 明朝" w:hAnsi="ＭＳ 明朝" w:cs="ＭＳ 明朝"/>
                <w:sz w:val="18"/>
                <w:szCs w:val="18"/>
              </w:rPr>
            </w:pPr>
            <w:r w:rsidRPr="005F26FB">
              <w:rPr>
                <w:rFonts w:ascii="ＭＳ 明朝" w:hAnsi="ＭＳ 明朝" w:cs="ＭＳ 明朝" w:hint="eastAsia"/>
                <w:sz w:val="18"/>
                <w:szCs w:val="18"/>
              </w:rPr>
              <w:t>機械関係諸室内温度</w:t>
            </w:r>
          </w:p>
        </w:tc>
        <w:tc>
          <w:tcPr>
            <w:tcW w:w="113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40℃以下</w:t>
            </w:r>
          </w:p>
        </w:tc>
        <w:tc>
          <w:tcPr>
            <w:tcW w:w="992" w:type="dxa"/>
            <w:vMerge w:val="restart"/>
            <w:tcBorders>
              <w:top w:val="single" w:sz="6" w:space="0" w:color="auto"/>
              <w:left w:val="single" w:sz="6" w:space="0" w:color="auto"/>
              <w:right w:val="single" w:sz="6" w:space="0" w:color="auto"/>
            </w:tcBorders>
            <w:vAlign w:val="center"/>
          </w:tcPr>
          <w:p w:rsidR="00F91F97" w:rsidRPr="005F26FB" w:rsidRDefault="00F91F97" w:rsidP="00B71987">
            <w:pPr>
              <w:spacing w:line="200" w:lineRule="exact"/>
              <w:ind w:left="18" w:firstLine="0"/>
              <w:rPr>
                <w:rFonts w:ascii="ＭＳ 明朝" w:hAnsi="ＭＳ 明朝"/>
                <w:sz w:val="18"/>
                <w:szCs w:val="18"/>
              </w:rPr>
            </w:pPr>
            <w:r w:rsidRPr="005F26FB">
              <w:rPr>
                <w:rFonts w:ascii="ＭＳ 明朝" w:hAnsi="ＭＳ 明朝" w:hint="eastAsia"/>
                <w:sz w:val="18"/>
                <w:szCs w:val="18"/>
              </w:rPr>
              <w:t>外気温度35℃以下において</w:t>
            </w: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(1) 測定場所</w:t>
            </w:r>
          </w:p>
          <w:p w:rsidR="00F91F97" w:rsidRPr="005F26FB" w:rsidRDefault="00F91F97" w:rsidP="00F91F97">
            <w:pPr>
              <w:spacing w:line="200" w:lineRule="exact"/>
              <w:ind w:left="0" w:firstLineChars="136" w:firstLine="277"/>
              <w:rPr>
                <w:rFonts w:ascii="ＭＳ 明朝" w:hAnsi="ＭＳ 明朝" w:cs="ＭＳ 明朝"/>
                <w:sz w:val="18"/>
                <w:szCs w:val="18"/>
              </w:rPr>
            </w:pPr>
            <w:r w:rsidRPr="005F26FB">
              <w:rPr>
                <w:rFonts w:ascii="ＭＳ 明朝" w:hAnsi="ＭＳ 明朝" w:cs="ＭＳ 明朝" w:hint="eastAsia"/>
                <w:sz w:val="18"/>
                <w:szCs w:val="18"/>
              </w:rPr>
              <w:t>排気口</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(2) 測定回数</w:t>
            </w:r>
          </w:p>
          <w:p w:rsidR="00F91F97" w:rsidRPr="005F26FB" w:rsidRDefault="00F91F97" w:rsidP="00F91F97">
            <w:pPr>
              <w:spacing w:line="200" w:lineRule="exact"/>
              <w:ind w:left="0" w:firstLineChars="136" w:firstLine="277"/>
              <w:rPr>
                <w:rFonts w:ascii="ＭＳ 明朝" w:hAnsi="ＭＳ 明朝" w:cs="ＭＳ 明朝"/>
                <w:sz w:val="18"/>
                <w:szCs w:val="18"/>
              </w:rPr>
            </w:pPr>
            <w:r w:rsidRPr="005F26FB">
              <w:rPr>
                <w:rFonts w:ascii="ＭＳ 明朝" w:hAnsi="ＭＳ 明朝" w:cs="ＭＳ 明朝" w:hint="eastAsia"/>
                <w:sz w:val="18"/>
                <w:szCs w:val="18"/>
              </w:rPr>
              <w:t>監督員の承諾を得ること。</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0" w:firstLine="0"/>
              <w:rPr>
                <w:rFonts w:ascii="ＭＳ 明朝" w:hAnsi="ＭＳ 明朝"/>
                <w:sz w:val="18"/>
                <w:szCs w:val="18"/>
              </w:rPr>
            </w:pPr>
          </w:p>
        </w:tc>
      </w:tr>
      <w:tr w:rsidR="00F91F97" w:rsidRPr="005F26FB" w:rsidTr="00B71987">
        <w:trPr>
          <w:trHeight w:val="602"/>
        </w:trPr>
        <w:tc>
          <w:tcPr>
            <w:tcW w:w="851" w:type="dxa"/>
            <w:vMerge/>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jc w:val="center"/>
              <w:rPr>
                <w:rFonts w:ascii="ＭＳ 明朝" w:hAnsi="ＭＳ 明朝"/>
                <w:sz w:val="18"/>
                <w:szCs w:val="18"/>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34" w:firstLine="0"/>
              <w:jc w:val="left"/>
              <w:rPr>
                <w:rFonts w:ascii="ＭＳ 明朝" w:hAnsi="ＭＳ 明朝" w:cs="ＭＳ 明朝"/>
                <w:sz w:val="18"/>
                <w:szCs w:val="18"/>
                <w:lang w:eastAsia="zh-TW"/>
              </w:rPr>
            </w:pPr>
            <w:r w:rsidRPr="005F26FB">
              <w:rPr>
                <w:rFonts w:ascii="ＭＳ 明朝" w:hAnsi="ＭＳ 明朝" w:hint="eastAsia"/>
                <w:sz w:val="18"/>
                <w:szCs w:val="18"/>
              </w:rPr>
              <w:t>機</w:t>
            </w:r>
            <w:r w:rsidRPr="005F26FB">
              <w:rPr>
                <w:rFonts w:ascii="ＭＳ 明朝" w:hAnsi="ＭＳ 明朝" w:cs="ＭＳ 明朝" w:hint="eastAsia"/>
                <w:sz w:val="18"/>
                <w:szCs w:val="18"/>
                <w:lang w:eastAsia="zh-TW"/>
              </w:rPr>
              <w:t>械関係諸室内局部温度</w:t>
            </w:r>
          </w:p>
        </w:tc>
        <w:tc>
          <w:tcPr>
            <w:tcW w:w="113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50℃以下</w:t>
            </w:r>
          </w:p>
        </w:tc>
        <w:tc>
          <w:tcPr>
            <w:tcW w:w="992" w:type="dxa"/>
            <w:vMerge/>
            <w:tcBorders>
              <w:left w:val="single" w:sz="6" w:space="0" w:color="auto"/>
              <w:bottom w:val="single" w:sz="6" w:space="0" w:color="auto"/>
              <w:right w:val="single" w:sz="6" w:space="0" w:color="auto"/>
            </w:tcBorders>
            <w:vAlign w:val="center"/>
          </w:tcPr>
          <w:p w:rsidR="00F91F97" w:rsidRPr="005F26FB" w:rsidRDefault="00F91F97" w:rsidP="00B71987">
            <w:pPr>
              <w:spacing w:line="200" w:lineRule="exact"/>
              <w:rPr>
                <w:rFonts w:ascii="ＭＳ 明朝" w:hAnsi="ＭＳ 明朝" w:cs="ＭＳ 明朝"/>
                <w:sz w:val="18"/>
                <w:szCs w:val="18"/>
              </w:rPr>
            </w:pP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測定場所、測定回数は、監督員の承諾を得ること。</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0" w:firstLine="0"/>
              <w:rPr>
                <w:rFonts w:ascii="ＭＳ 明朝" w:hAnsi="ＭＳ 明朝"/>
                <w:sz w:val="18"/>
                <w:szCs w:val="18"/>
              </w:rPr>
            </w:pPr>
          </w:p>
        </w:tc>
      </w:tr>
      <w:tr w:rsidR="00F91F97" w:rsidRPr="005F26FB" w:rsidTr="00B71987">
        <w:trPr>
          <w:trHeight w:val="555"/>
        </w:trPr>
        <w:tc>
          <w:tcPr>
            <w:tcW w:w="851" w:type="dxa"/>
            <w:vMerge w:val="restart"/>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cs="ＭＳ 明朝" w:hint="eastAsia"/>
                <w:sz w:val="18"/>
                <w:szCs w:val="18"/>
              </w:rPr>
              <w:t>21</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34" w:firstLine="0"/>
              <w:jc w:val="left"/>
              <w:rPr>
                <w:rFonts w:ascii="ＭＳ 明朝" w:hAnsi="ＭＳ 明朝" w:cs="ＭＳ 明朝"/>
                <w:sz w:val="18"/>
                <w:szCs w:val="18"/>
              </w:rPr>
            </w:pPr>
            <w:r w:rsidRPr="005F26FB">
              <w:rPr>
                <w:rFonts w:ascii="ＭＳ 明朝" w:hAnsi="ＭＳ 明朝" w:hint="eastAsia"/>
                <w:sz w:val="18"/>
                <w:szCs w:val="18"/>
              </w:rPr>
              <w:t>空</w:t>
            </w:r>
            <w:r w:rsidRPr="005F26FB">
              <w:rPr>
                <w:rFonts w:ascii="ＭＳ 明朝" w:hAnsi="ＭＳ 明朝" w:cs="ＭＳ 明朝" w:hint="eastAsia"/>
                <w:sz w:val="18"/>
                <w:szCs w:val="18"/>
              </w:rPr>
              <w:t>調設備</w:t>
            </w:r>
          </w:p>
        </w:tc>
        <w:tc>
          <w:tcPr>
            <w:tcW w:w="127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rPr>
                <w:rFonts w:ascii="ＭＳ 明朝" w:hAnsi="ＭＳ 明朝" w:cs="ＭＳ 明朝"/>
                <w:sz w:val="18"/>
                <w:szCs w:val="18"/>
              </w:rPr>
            </w:pPr>
            <w:r w:rsidRPr="005F26FB">
              <w:rPr>
                <w:rFonts w:ascii="ＭＳ 明朝" w:hAnsi="ＭＳ 明朝" w:cs="ＭＳ 明朝" w:hint="eastAsia"/>
                <w:sz w:val="18"/>
                <w:szCs w:val="18"/>
              </w:rPr>
              <w:t>夏季</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室内温度　25～28℃</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 xml:space="preserve">　　湿度　50％</w:t>
            </w: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測定場所、測定回数は、監督員の承諾を得ること。</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0" w:firstLine="0"/>
              <w:rPr>
                <w:rFonts w:ascii="ＭＳ 明朝" w:hAnsi="ＭＳ 明朝"/>
                <w:sz w:val="18"/>
                <w:szCs w:val="18"/>
              </w:rPr>
            </w:pPr>
          </w:p>
        </w:tc>
      </w:tr>
      <w:tr w:rsidR="00F91F97" w:rsidRPr="005F26FB" w:rsidTr="00B71987">
        <w:trPr>
          <w:trHeight w:val="549"/>
        </w:trPr>
        <w:tc>
          <w:tcPr>
            <w:tcW w:w="851" w:type="dxa"/>
            <w:vMerge/>
            <w:tcBorders>
              <w:top w:val="single" w:sz="6" w:space="0" w:color="auto"/>
              <w:left w:val="single" w:sz="12" w:space="0" w:color="auto"/>
              <w:bottom w:val="single" w:sz="6" w:space="0" w:color="auto"/>
              <w:right w:val="single" w:sz="6" w:space="0" w:color="auto"/>
            </w:tcBorders>
            <w:vAlign w:val="center"/>
          </w:tcPr>
          <w:p w:rsidR="00F91F97" w:rsidRPr="005F26FB" w:rsidRDefault="00F91F97" w:rsidP="00B71987">
            <w:pPr>
              <w:spacing w:line="200" w:lineRule="exact"/>
              <w:jc w:val="center"/>
              <w:rPr>
                <w:rFonts w:ascii="ＭＳ 明朝" w:hAnsi="ＭＳ 明朝"/>
                <w:sz w:val="18"/>
                <w:szCs w:val="18"/>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jc w:val="center"/>
              <w:rPr>
                <w:rFonts w:ascii="ＭＳ 明朝" w:hAnsi="ＭＳ 明朝"/>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jc w:val="left"/>
              <w:rPr>
                <w:rFonts w:ascii="ＭＳ 明朝" w:hAnsi="ＭＳ 明朝"/>
                <w:sz w:val="18"/>
                <w:szCs w:val="18"/>
              </w:rPr>
            </w:pPr>
            <w:r w:rsidRPr="005F26FB">
              <w:rPr>
                <w:rFonts w:ascii="ＭＳ 明朝" w:hAnsi="ＭＳ 明朝" w:cs="ＭＳ 明朝" w:hint="eastAsia"/>
                <w:sz w:val="18"/>
                <w:szCs w:val="18"/>
              </w:rPr>
              <w:t>冬季</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室内温度　20～25℃</w:t>
            </w:r>
          </w:p>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 xml:space="preserve">　　湿度　50％</w:t>
            </w:r>
          </w:p>
        </w:tc>
        <w:tc>
          <w:tcPr>
            <w:tcW w:w="3544" w:type="dxa"/>
            <w:tcBorders>
              <w:top w:val="single" w:sz="6" w:space="0" w:color="auto"/>
              <w:left w:val="single" w:sz="6" w:space="0" w:color="auto"/>
              <w:bottom w:val="single" w:sz="6" w:space="0" w:color="auto"/>
              <w:right w:val="single" w:sz="6"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cs="ＭＳ 明朝" w:hint="eastAsia"/>
                <w:sz w:val="18"/>
                <w:szCs w:val="18"/>
              </w:rPr>
              <w:t>測定場所、測定回数は、監督員の承諾を得ること。</w:t>
            </w:r>
          </w:p>
        </w:tc>
        <w:tc>
          <w:tcPr>
            <w:tcW w:w="1418" w:type="dxa"/>
            <w:tcBorders>
              <w:top w:val="single" w:sz="6" w:space="0" w:color="auto"/>
              <w:left w:val="single" w:sz="6" w:space="0" w:color="auto"/>
              <w:bottom w:val="single" w:sz="6" w:space="0" w:color="auto"/>
              <w:right w:val="single" w:sz="12" w:space="0" w:color="auto"/>
            </w:tcBorders>
            <w:vAlign w:val="center"/>
          </w:tcPr>
          <w:p w:rsidR="00F91F97" w:rsidRPr="005F26FB" w:rsidRDefault="00F91F97" w:rsidP="00B71987">
            <w:pPr>
              <w:spacing w:line="200" w:lineRule="exact"/>
              <w:ind w:left="0" w:firstLine="0"/>
              <w:rPr>
                <w:rFonts w:ascii="ＭＳ 明朝" w:hAnsi="ＭＳ 明朝"/>
                <w:sz w:val="18"/>
                <w:szCs w:val="18"/>
              </w:rPr>
            </w:pPr>
          </w:p>
        </w:tc>
      </w:tr>
      <w:tr w:rsidR="00F91F97" w:rsidRPr="005F26FB" w:rsidTr="00B71987">
        <w:trPr>
          <w:trHeight w:val="556"/>
        </w:trPr>
        <w:tc>
          <w:tcPr>
            <w:tcW w:w="851" w:type="dxa"/>
            <w:tcBorders>
              <w:top w:val="single" w:sz="6" w:space="0" w:color="auto"/>
              <w:left w:val="single" w:sz="12" w:space="0" w:color="auto"/>
              <w:bottom w:val="single" w:sz="12" w:space="0" w:color="auto"/>
              <w:right w:val="single" w:sz="6" w:space="0" w:color="auto"/>
            </w:tcBorders>
            <w:vAlign w:val="center"/>
          </w:tcPr>
          <w:p w:rsidR="00F91F97" w:rsidRPr="005F26FB" w:rsidRDefault="00F91F97" w:rsidP="00B71987">
            <w:pPr>
              <w:spacing w:line="200" w:lineRule="exact"/>
              <w:ind w:left="0" w:firstLine="0"/>
              <w:jc w:val="center"/>
              <w:rPr>
                <w:rFonts w:ascii="ＭＳ 明朝" w:hAnsi="ＭＳ 明朝"/>
                <w:sz w:val="18"/>
                <w:szCs w:val="18"/>
              </w:rPr>
            </w:pPr>
            <w:r w:rsidRPr="005F26FB">
              <w:rPr>
                <w:rFonts w:ascii="ＭＳ 明朝" w:hAnsi="ＭＳ 明朝" w:hint="eastAsia"/>
                <w:sz w:val="18"/>
                <w:szCs w:val="18"/>
              </w:rPr>
              <w:t>22</w:t>
            </w:r>
          </w:p>
        </w:tc>
        <w:tc>
          <w:tcPr>
            <w:tcW w:w="1843" w:type="dxa"/>
            <w:gridSpan w:val="2"/>
            <w:tcBorders>
              <w:top w:val="single" w:sz="6" w:space="0" w:color="auto"/>
              <w:left w:val="single" w:sz="6" w:space="0" w:color="auto"/>
              <w:bottom w:val="single" w:sz="12" w:space="0" w:color="auto"/>
              <w:right w:val="single" w:sz="6" w:space="0" w:color="auto"/>
            </w:tcBorders>
            <w:vAlign w:val="center"/>
          </w:tcPr>
          <w:p w:rsidR="00F91F97" w:rsidRPr="005F26FB" w:rsidRDefault="00F91F97" w:rsidP="00B71987">
            <w:pPr>
              <w:spacing w:line="200" w:lineRule="exact"/>
              <w:ind w:left="34" w:firstLine="0"/>
              <w:jc w:val="left"/>
              <w:rPr>
                <w:rFonts w:ascii="ＭＳ 明朝" w:hAnsi="ＭＳ 明朝"/>
                <w:sz w:val="18"/>
                <w:szCs w:val="18"/>
              </w:rPr>
            </w:pPr>
            <w:r w:rsidRPr="005F26FB">
              <w:rPr>
                <w:rFonts w:ascii="ＭＳ 明朝" w:hAnsi="ＭＳ 明朝" w:hint="eastAsia"/>
                <w:sz w:val="18"/>
                <w:szCs w:val="18"/>
              </w:rPr>
              <w:t>その他</w:t>
            </w:r>
          </w:p>
        </w:tc>
        <w:tc>
          <w:tcPr>
            <w:tcW w:w="2126" w:type="dxa"/>
            <w:gridSpan w:val="2"/>
            <w:tcBorders>
              <w:top w:val="single" w:sz="6" w:space="0" w:color="auto"/>
              <w:left w:val="single" w:sz="6" w:space="0" w:color="auto"/>
              <w:bottom w:val="single" w:sz="12" w:space="0" w:color="auto"/>
              <w:right w:val="single" w:sz="6" w:space="0" w:color="auto"/>
            </w:tcBorders>
            <w:vAlign w:val="center"/>
          </w:tcPr>
          <w:p w:rsidR="00F91F97" w:rsidRPr="005F26FB" w:rsidRDefault="00F91F97" w:rsidP="00B71987">
            <w:pPr>
              <w:spacing w:line="200" w:lineRule="exact"/>
              <w:rPr>
                <w:rFonts w:ascii="ＭＳ 明朝" w:hAnsi="ＭＳ 明朝" w:cs="ＭＳ 明朝"/>
                <w:sz w:val="18"/>
                <w:szCs w:val="18"/>
                <w:lang w:eastAsia="zh-CN"/>
              </w:rPr>
            </w:pPr>
          </w:p>
        </w:tc>
        <w:tc>
          <w:tcPr>
            <w:tcW w:w="3544" w:type="dxa"/>
            <w:tcBorders>
              <w:top w:val="single" w:sz="6" w:space="0" w:color="auto"/>
              <w:left w:val="single" w:sz="6" w:space="0" w:color="auto"/>
              <w:bottom w:val="single" w:sz="12" w:space="0" w:color="auto"/>
              <w:right w:val="single" w:sz="6" w:space="0" w:color="auto"/>
            </w:tcBorders>
            <w:vAlign w:val="center"/>
          </w:tcPr>
          <w:p w:rsidR="00F91F97" w:rsidRPr="005F26FB" w:rsidRDefault="00F91F97" w:rsidP="00B71987">
            <w:pPr>
              <w:spacing w:line="200" w:lineRule="exact"/>
              <w:rPr>
                <w:rFonts w:ascii="ＭＳ 明朝" w:hAnsi="ＭＳ 明朝" w:cs="ＭＳ 明朝"/>
                <w:sz w:val="18"/>
                <w:szCs w:val="18"/>
              </w:rPr>
            </w:pPr>
          </w:p>
        </w:tc>
        <w:tc>
          <w:tcPr>
            <w:tcW w:w="1418" w:type="dxa"/>
            <w:tcBorders>
              <w:top w:val="single" w:sz="6" w:space="0" w:color="auto"/>
              <w:left w:val="single" w:sz="6" w:space="0" w:color="auto"/>
              <w:bottom w:val="single" w:sz="12" w:space="0" w:color="auto"/>
              <w:right w:val="single" w:sz="12" w:space="0" w:color="auto"/>
            </w:tcBorders>
            <w:vAlign w:val="center"/>
          </w:tcPr>
          <w:p w:rsidR="00F91F97" w:rsidRPr="005F26FB" w:rsidRDefault="00F91F97" w:rsidP="00B71987">
            <w:pPr>
              <w:spacing w:line="200" w:lineRule="exact"/>
              <w:ind w:left="0" w:firstLine="0"/>
              <w:rPr>
                <w:rFonts w:ascii="ＭＳ 明朝" w:hAnsi="ＭＳ 明朝" w:cs="ＭＳ 明朝"/>
                <w:sz w:val="18"/>
                <w:szCs w:val="18"/>
              </w:rPr>
            </w:pPr>
            <w:r w:rsidRPr="005F26FB">
              <w:rPr>
                <w:rFonts w:ascii="ＭＳ 明朝" w:hAnsi="ＭＳ 明朝" w:hint="eastAsia"/>
                <w:sz w:val="18"/>
                <w:szCs w:val="18"/>
              </w:rPr>
              <w:t>監督員が必要と認めるもの。</w:t>
            </w:r>
          </w:p>
        </w:tc>
      </w:tr>
    </w:tbl>
    <w:p w:rsidR="00F91F97" w:rsidRPr="005F26FB" w:rsidRDefault="00F91F97" w:rsidP="001E3C0D">
      <w:pPr>
        <w:pStyle w:val="41"/>
        <w:ind w:firstLine="234"/>
        <w:rPr>
          <w:rFonts w:ascii="Century" w:hAnsi="Century" w:cs="Times New Roman"/>
          <w:sz w:val="21"/>
          <w:szCs w:val="24"/>
        </w:rPr>
      </w:pPr>
    </w:p>
    <w:p w:rsidR="00F27BF2" w:rsidRPr="005F26FB" w:rsidRDefault="00F27BF2" w:rsidP="000D64BA">
      <w:pPr>
        <w:pStyle w:val="4"/>
      </w:pPr>
      <w:r w:rsidRPr="005F26FB">
        <w:rPr>
          <w:rFonts w:hint="eastAsia"/>
        </w:rPr>
        <w:t>軽負荷運転</w:t>
      </w:r>
    </w:p>
    <w:p w:rsidR="00F27BF2" w:rsidRPr="005F26FB" w:rsidRDefault="00F27BF2" w:rsidP="001E3C0D">
      <w:pPr>
        <w:pStyle w:val="41"/>
        <w:ind w:leftChars="200" w:left="468"/>
      </w:pPr>
      <w:r w:rsidRPr="005F26FB">
        <w:rPr>
          <w:rFonts w:hint="eastAsia"/>
        </w:rPr>
        <w:t>工事期間中に各炉、設備能力（基準ごみ時）の70％程度の軽負荷運転を実施し、運転データの取得を行う。</w:t>
      </w:r>
    </w:p>
    <w:p w:rsidR="00F27BF2" w:rsidRPr="005F26FB" w:rsidRDefault="00F27BF2" w:rsidP="00D02384">
      <w:pPr>
        <w:pStyle w:val="5"/>
        <w:numPr>
          <w:ilvl w:val="4"/>
          <w:numId w:val="66"/>
        </w:numPr>
      </w:pPr>
      <w:r w:rsidRPr="005F26FB">
        <w:rPr>
          <w:rFonts w:hint="eastAsia"/>
        </w:rPr>
        <w:t>実施時間は、連続12時間以上とする。</w:t>
      </w:r>
    </w:p>
    <w:p w:rsidR="00F27BF2" w:rsidRPr="005F26FB" w:rsidRDefault="00F27BF2" w:rsidP="00D02384">
      <w:pPr>
        <w:pStyle w:val="5"/>
        <w:numPr>
          <w:ilvl w:val="4"/>
          <w:numId w:val="66"/>
        </w:numPr>
      </w:pPr>
      <w:r w:rsidRPr="005F26FB">
        <w:rPr>
          <w:rFonts w:hint="eastAsia"/>
        </w:rPr>
        <w:t>受注者は、実施内容及び運転計画を記載した軽負荷運転要領書を作成し、発注者の承諾を得て試験を実施するものとする。</w:t>
      </w:r>
    </w:p>
    <w:p w:rsidR="00F27BF2" w:rsidRPr="005F26FB" w:rsidRDefault="00F27BF2" w:rsidP="00D02384">
      <w:pPr>
        <w:pStyle w:val="5"/>
        <w:numPr>
          <w:ilvl w:val="4"/>
          <w:numId w:val="66"/>
        </w:numPr>
      </w:pPr>
      <w:r w:rsidRPr="005F26FB">
        <w:rPr>
          <w:rFonts w:hint="eastAsia"/>
        </w:rPr>
        <w:t>受注者は軽負荷運転報告書を作成、提出すること。</w:t>
      </w:r>
    </w:p>
    <w:p w:rsidR="00F27BF2" w:rsidRPr="005F26FB" w:rsidRDefault="00F27BF2" w:rsidP="0058039F"/>
    <w:p w:rsidR="00F27BF2" w:rsidRPr="005F26FB" w:rsidRDefault="00F27BF2" w:rsidP="000D64BA">
      <w:pPr>
        <w:pStyle w:val="4"/>
      </w:pPr>
      <w:r w:rsidRPr="005F26FB">
        <w:rPr>
          <w:rFonts w:hint="eastAsia"/>
        </w:rPr>
        <w:t>最高計画ごみ質時の負荷運転</w:t>
      </w:r>
    </w:p>
    <w:p w:rsidR="00F27BF2" w:rsidRPr="005F26FB" w:rsidRDefault="00F27BF2" w:rsidP="001E3C0D">
      <w:pPr>
        <w:pStyle w:val="41"/>
        <w:ind w:leftChars="200" w:left="468"/>
      </w:pPr>
      <w:r w:rsidRPr="005F26FB">
        <w:rPr>
          <w:rFonts w:hint="eastAsia"/>
        </w:rPr>
        <w:t>工事期間中に焼却能力曲線の高質ごみ時の最大能力程度（ボイラ最大蒸気発生量）の高負荷運転を実施し、運転データの取得を行う。</w:t>
      </w:r>
    </w:p>
    <w:p w:rsidR="00F27BF2" w:rsidRPr="005F26FB" w:rsidRDefault="00F27BF2" w:rsidP="00D02384">
      <w:pPr>
        <w:pStyle w:val="5"/>
        <w:numPr>
          <w:ilvl w:val="4"/>
          <w:numId w:val="67"/>
        </w:numPr>
      </w:pPr>
      <w:r w:rsidRPr="005F26FB">
        <w:rPr>
          <w:rFonts w:hint="eastAsia"/>
        </w:rPr>
        <w:t>実施時間は、2炉同時に連続6時間以上とする。この試験は発電所の使用前検査の一部として実施しても良い。</w:t>
      </w:r>
    </w:p>
    <w:p w:rsidR="00F27BF2" w:rsidRPr="005F26FB" w:rsidRDefault="00F27BF2" w:rsidP="00D02384">
      <w:pPr>
        <w:pStyle w:val="5"/>
        <w:numPr>
          <w:ilvl w:val="4"/>
          <w:numId w:val="67"/>
        </w:numPr>
      </w:pPr>
      <w:r w:rsidRPr="005F26FB">
        <w:rPr>
          <w:rFonts w:hint="eastAsia"/>
        </w:rPr>
        <w:t>受注者は、実施内容及び運転計画を記載した高負荷運転要領書を作成し、発注者の承諾を得て試験を実施するものとする。</w:t>
      </w:r>
    </w:p>
    <w:p w:rsidR="00F27BF2" w:rsidRPr="005F26FB" w:rsidRDefault="00F27BF2" w:rsidP="00D02384">
      <w:pPr>
        <w:pStyle w:val="5"/>
        <w:numPr>
          <w:ilvl w:val="4"/>
          <w:numId w:val="67"/>
        </w:numPr>
      </w:pPr>
      <w:r w:rsidRPr="005F26FB">
        <w:rPr>
          <w:rFonts w:hint="eastAsia"/>
        </w:rPr>
        <w:t>受注者は高負荷運転報告書を作成、提出すること。</w:t>
      </w:r>
    </w:p>
    <w:p w:rsidR="00F91F97" w:rsidRPr="005F26FB" w:rsidRDefault="00F91F97" w:rsidP="00F91F97">
      <w:pPr>
        <w:pStyle w:val="41"/>
      </w:pPr>
    </w:p>
    <w:p w:rsidR="00F27BF2" w:rsidRPr="005F26FB" w:rsidRDefault="00F27BF2" w:rsidP="000D64BA">
      <w:pPr>
        <w:pStyle w:val="4"/>
      </w:pPr>
      <w:r w:rsidRPr="005F26FB">
        <w:rPr>
          <w:rFonts w:hint="eastAsia"/>
        </w:rPr>
        <w:t>予備性能試験</w:t>
      </w:r>
    </w:p>
    <w:p w:rsidR="00F27BF2" w:rsidRPr="005F26FB" w:rsidRDefault="00F27BF2" w:rsidP="001E3C0D">
      <w:pPr>
        <w:pStyle w:val="41"/>
        <w:ind w:leftChars="200" w:left="468"/>
      </w:pPr>
      <w:r w:rsidRPr="005F26FB">
        <w:rPr>
          <w:rFonts w:hint="eastAsia"/>
        </w:rPr>
        <w:t>引渡性能試験を順調に実施し、かつその後の完全な運転を行うために、受注者は、性能試験の前に予備性能試験を行い、予備性能試験成績書を引渡性能試験前に発注者に提</w:t>
      </w:r>
      <w:r w:rsidRPr="005F26FB">
        <w:t>出</w:t>
      </w:r>
      <w:r w:rsidRPr="005F26FB">
        <w:rPr>
          <w:rFonts w:hint="eastAsia"/>
        </w:rPr>
        <w:t>しなければならない。予備性能試験要領書を事前に発注者に提出して承諾を受けること。予備性能試験の条件及び方法は、原則として引渡性能試験に準ずるが、各試験・測定の要否は発注者の判断による。予備性能試験期間は、２日以上とする。</w:t>
      </w:r>
    </w:p>
    <w:p w:rsidR="00F27BF2" w:rsidRPr="005F26FB" w:rsidRDefault="00F27BF2" w:rsidP="001E3C0D">
      <w:pPr>
        <w:pStyle w:val="41"/>
        <w:ind w:leftChars="200" w:left="468"/>
      </w:pPr>
      <w:r w:rsidRPr="005F26FB">
        <w:rPr>
          <w:rFonts w:hint="eastAsia"/>
        </w:rPr>
        <w:t>予備性能試験成績書は、この期間中の施設の処理実績及び運転データを収録、整理して作成すること。</w:t>
      </w:r>
    </w:p>
    <w:p w:rsidR="00F27BF2" w:rsidRPr="005F26FB" w:rsidRDefault="00F27BF2" w:rsidP="001E3C0D">
      <w:pPr>
        <w:pStyle w:val="41"/>
        <w:ind w:leftChars="200" w:left="468"/>
      </w:pPr>
      <w:r w:rsidRPr="005F26FB">
        <w:rPr>
          <w:rFonts w:hint="eastAsia"/>
        </w:rPr>
        <w:t>ただし、性能が発揮されない場合は、受注者の責任において対策を施し引き続き再試験を実施すること。</w:t>
      </w:r>
    </w:p>
    <w:p w:rsidR="00F27BF2" w:rsidRPr="005F26FB" w:rsidRDefault="00F27BF2" w:rsidP="001E3C0D">
      <w:pPr>
        <w:pStyle w:val="41"/>
        <w:ind w:leftChars="200" w:left="468"/>
      </w:pPr>
    </w:p>
    <w:p w:rsidR="00F27BF2" w:rsidRPr="005F26FB" w:rsidRDefault="00F27BF2" w:rsidP="000D64BA">
      <w:pPr>
        <w:pStyle w:val="4"/>
      </w:pPr>
      <w:r w:rsidRPr="005F26FB">
        <w:rPr>
          <w:rFonts w:hint="eastAsia"/>
        </w:rPr>
        <w:t>性能試験の実施</w:t>
      </w:r>
    </w:p>
    <w:p w:rsidR="00F27BF2" w:rsidRPr="005F26FB" w:rsidRDefault="00F27BF2" w:rsidP="00D02384">
      <w:pPr>
        <w:pStyle w:val="5"/>
        <w:numPr>
          <w:ilvl w:val="4"/>
          <w:numId w:val="68"/>
        </w:numPr>
      </w:pPr>
      <w:r w:rsidRPr="005F26FB">
        <w:rPr>
          <w:rFonts w:hint="eastAsia"/>
        </w:rPr>
        <w:t>工事期間中に引渡性能試験を行うものとする。試験に先立って2日以上前から定格運転に入るものとし、引き続き処理能力に見合った焼却量における試験を3日以上連続して行うものとする。</w:t>
      </w:r>
    </w:p>
    <w:p w:rsidR="00F27BF2" w:rsidRPr="005F26FB" w:rsidRDefault="00F27BF2" w:rsidP="00D02384">
      <w:pPr>
        <w:pStyle w:val="5"/>
        <w:numPr>
          <w:ilvl w:val="4"/>
          <w:numId w:val="68"/>
        </w:numPr>
      </w:pPr>
      <w:r w:rsidRPr="005F26FB">
        <w:rPr>
          <w:rFonts w:hint="eastAsia"/>
        </w:rPr>
        <w:t>引渡性能試験は、発注者立会のもとに以下に規定する性能保証事項について実施すること。ただし、性能が発揮されない場合は、受注者の責任において対策を施し、引き続き試験を実施すること。</w:t>
      </w:r>
    </w:p>
    <w:p w:rsidR="00F27BF2" w:rsidRPr="005F26FB" w:rsidRDefault="00F27BF2" w:rsidP="001E3C0D">
      <w:pPr>
        <w:pStyle w:val="41"/>
      </w:pPr>
    </w:p>
    <w:p w:rsidR="00F27BF2" w:rsidRPr="005F26FB" w:rsidRDefault="00F27BF2" w:rsidP="000D64BA">
      <w:pPr>
        <w:pStyle w:val="4"/>
      </w:pPr>
      <w:r w:rsidRPr="005F26FB">
        <w:rPr>
          <w:rFonts w:hint="eastAsia"/>
        </w:rPr>
        <w:t>性能試験にかかる費用</w:t>
      </w:r>
    </w:p>
    <w:p w:rsidR="00F27BF2" w:rsidRPr="005F26FB" w:rsidRDefault="00F27BF2" w:rsidP="001E3C0D">
      <w:pPr>
        <w:ind w:leftChars="200" w:left="468" w:firstLineChars="100" w:firstLine="244"/>
        <w:rPr>
          <w:sz w:val="22"/>
          <w:szCs w:val="22"/>
        </w:rPr>
      </w:pPr>
      <w:r w:rsidRPr="005F26FB">
        <w:rPr>
          <w:rFonts w:hint="eastAsia"/>
          <w:sz w:val="22"/>
          <w:szCs w:val="22"/>
        </w:rPr>
        <w:t>軽負荷運転、最高ごみ質時の負荷運転。予備性能試験、引渡性能試験による性能確認に必要な費用については、分析等試験費用等全て受注者の負担とする。</w:t>
      </w:r>
    </w:p>
    <w:p w:rsidR="00F27BF2" w:rsidRPr="005F26FB" w:rsidRDefault="00F27BF2" w:rsidP="001E3C0D">
      <w:pPr>
        <w:ind w:leftChars="200" w:left="468" w:firstLineChars="100" w:firstLine="244"/>
        <w:rPr>
          <w:sz w:val="22"/>
          <w:szCs w:val="22"/>
        </w:rPr>
      </w:pPr>
    </w:p>
    <w:p w:rsidR="00F27BF2" w:rsidRPr="005F26FB" w:rsidRDefault="00F27BF2" w:rsidP="00E63074">
      <w:pPr>
        <w:pStyle w:val="3"/>
      </w:pPr>
      <w:bookmarkStart w:id="122" w:name="_Toc448394797"/>
      <w:r w:rsidRPr="005F26FB">
        <w:rPr>
          <w:rFonts w:hint="eastAsia"/>
        </w:rPr>
        <w:t>実績データ等による性能確認</w:t>
      </w:r>
      <w:bookmarkEnd w:id="122"/>
    </w:p>
    <w:p w:rsidR="00F27BF2" w:rsidRPr="005F26FB" w:rsidRDefault="00F27BF2" w:rsidP="001E3C0D">
      <w:pPr>
        <w:ind w:leftChars="100" w:left="234" w:firstLineChars="100" w:firstLine="244"/>
        <w:jc w:val="left"/>
        <w:rPr>
          <w:rFonts w:ascii="ＭＳ 明朝" w:hAnsi="ＭＳ 明朝" w:cs="ＭＳ 明朝"/>
          <w:sz w:val="22"/>
          <w:szCs w:val="22"/>
        </w:rPr>
      </w:pPr>
      <w:r w:rsidRPr="005F26FB">
        <w:rPr>
          <w:rFonts w:ascii="ＭＳ 明朝" w:hAnsi="ＭＳ 明朝" w:cs="ＭＳ 明朝" w:hint="eastAsia"/>
          <w:sz w:val="22"/>
          <w:szCs w:val="22"/>
        </w:rPr>
        <w:t>保証期間を通じて性能曲線図に規定するごみ処理能力、施設の連続運転能力、用役・薬品類の保証確認を運転データに基づき確認する。</w:t>
      </w:r>
    </w:p>
    <w:p w:rsidR="00F27BF2" w:rsidRPr="005F26FB" w:rsidRDefault="00F27BF2" w:rsidP="001E3C0D">
      <w:pPr>
        <w:ind w:leftChars="100" w:left="234" w:firstLineChars="100" w:firstLine="244"/>
        <w:jc w:val="left"/>
        <w:rPr>
          <w:rFonts w:ascii="ＭＳ 明朝" w:hAnsi="ＭＳ 明朝" w:cs="ＭＳ 明朝"/>
          <w:sz w:val="22"/>
          <w:szCs w:val="22"/>
        </w:rPr>
      </w:pPr>
      <w:r w:rsidRPr="005F26FB">
        <w:rPr>
          <w:rFonts w:ascii="ＭＳ 明朝" w:hAnsi="ＭＳ 明朝" w:cs="ＭＳ 明朝" w:hint="eastAsia"/>
          <w:sz w:val="22"/>
          <w:szCs w:val="22"/>
        </w:rPr>
        <w:t>詳細は以下の事項について実績データ等により性能の確認を行う。試験方法については受注者が実績データ等による確認試験要領書を作成し、発注者の承諾を受けること。</w:t>
      </w:r>
    </w:p>
    <w:p w:rsidR="00F27BF2" w:rsidRPr="005F26FB" w:rsidRDefault="00F27BF2" w:rsidP="001E3C0D">
      <w:pPr>
        <w:ind w:leftChars="100" w:left="234" w:firstLineChars="100" w:firstLine="244"/>
        <w:jc w:val="left"/>
        <w:rPr>
          <w:rFonts w:ascii="ＭＳ 明朝" w:hAnsi="ＭＳ 明朝" w:cs="ＭＳ 明朝"/>
          <w:sz w:val="22"/>
          <w:szCs w:val="22"/>
        </w:rPr>
      </w:pPr>
      <w:bookmarkStart w:id="123" w:name="_GoBack"/>
      <w:bookmarkEnd w:id="123"/>
    </w:p>
    <w:p w:rsidR="00F27BF2" w:rsidRPr="005F26FB" w:rsidRDefault="00F27BF2" w:rsidP="000D64BA">
      <w:pPr>
        <w:pStyle w:val="4"/>
      </w:pPr>
      <w:r w:rsidRPr="005F26FB">
        <w:rPr>
          <w:rFonts w:hint="eastAsia"/>
        </w:rPr>
        <w:t>実績データ等による性能確認項目</w:t>
      </w:r>
    </w:p>
    <w:p w:rsidR="00F27BF2" w:rsidRPr="005F26FB" w:rsidRDefault="00F27BF2" w:rsidP="00D02384">
      <w:pPr>
        <w:pStyle w:val="5"/>
        <w:numPr>
          <w:ilvl w:val="4"/>
          <w:numId w:val="69"/>
        </w:numPr>
      </w:pPr>
      <w:r w:rsidRPr="005F26FB">
        <w:rPr>
          <w:rFonts w:hint="eastAsia"/>
        </w:rPr>
        <w:t>性能曲線図に規定する焼却能力</w:t>
      </w:r>
    </w:p>
    <w:p w:rsidR="00F27BF2" w:rsidRPr="005F26FB" w:rsidRDefault="00F27BF2" w:rsidP="00D02384">
      <w:pPr>
        <w:pStyle w:val="5"/>
        <w:numPr>
          <w:ilvl w:val="4"/>
          <w:numId w:val="69"/>
        </w:numPr>
      </w:pPr>
      <w:r w:rsidRPr="005F26FB">
        <w:rPr>
          <w:rFonts w:hint="eastAsia"/>
        </w:rPr>
        <w:t>焼却炉の90日以上の連続運転能力</w:t>
      </w:r>
    </w:p>
    <w:p w:rsidR="00F27BF2" w:rsidRPr="005F26FB" w:rsidRDefault="00F27BF2" w:rsidP="00D02384">
      <w:pPr>
        <w:pStyle w:val="5"/>
        <w:numPr>
          <w:ilvl w:val="4"/>
          <w:numId w:val="69"/>
        </w:numPr>
      </w:pPr>
      <w:r w:rsidRPr="005F26FB">
        <w:rPr>
          <w:rFonts w:hint="eastAsia"/>
        </w:rPr>
        <w:t>電力使用量</w:t>
      </w:r>
    </w:p>
    <w:p w:rsidR="00F27BF2" w:rsidRPr="005F26FB" w:rsidRDefault="00F27BF2" w:rsidP="00D02384">
      <w:pPr>
        <w:pStyle w:val="5"/>
        <w:numPr>
          <w:ilvl w:val="4"/>
          <w:numId w:val="69"/>
        </w:numPr>
      </w:pPr>
      <w:r w:rsidRPr="005F26FB">
        <w:rPr>
          <w:rFonts w:hint="eastAsia"/>
        </w:rPr>
        <w:t>助燃油使用量</w:t>
      </w:r>
    </w:p>
    <w:p w:rsidR="00F27BF2" w:rsidRPr="005F26FB" w:rsidRDefault="00F27BF2" w:rsidP="00D02384">
      <w:pPr>
        <w:pStyle w:val="5"/>
        <w:numPr>
          <w:ilvl w:val="4"/>
          <w:numId w:val="69"/>
        </w:numPr>
      </w:pPr>
      <w:r w:rsidRPr="005F26FB">
        <w:rPr>
          <w:rFonts w:hint="eastAsia"/>
        </w:rPr>
        <w:t>排ガス処理薬剤使用量</w:t>
      </w:r>
    </w:p>
    <w:p w:rsidR="00F27BF2" w:rsidRPr="005F26FB" w:rsidRDefault="00F27BF2" w:rsidP="00D02384">
      <w:pPr>
        <w:pStyle w:val="5"/>
        <w:numPr>
          <w:ilvl w:val="4"/>
          <w:numId w:val="69"/>
        </w:numPr>
      </w:pPr>
      <w:r w:rsidRPr="005F26FB">
        <w:rPr>
          <w:rFonts w:hint="eastAsia"/>
        </w:rPr>
        <w:t>集じん灰処理薬剤使用量</w:t>
      </w:r>
    </w:p>
    <w:p w:rsidR="00F27BF2" w:rsidRPr="005F26FB" w:rsidRDefault="00F27BF2" w:rsidP="00D02384">
      <w:pPr>
        <w:pStyle w:val="5"/>
        <w:numPr>
          <w:ilvl w:val="4"/>
          <w:numId w:val="69"/>
        </w:numPr>
      </w:pPr>
      <w:r w:rsidRPr="005F26FB">
        <w:rPr>
          <w:rFonts w:hint="eastAsia"/>
        </w:rPr>
        <w:t>その他必要な項目</w:t>
      </w:r>
    </w:p>
    <w:p w:rsidR="00F27BF2" w:rsidRPr="005F26FB" w:rsidRDefault="00F27BF2" w:rsidP="000D64BA">
      <w:pPr>
        <w:pStyle w:val="4"/>
      </w:pPr>
      <w:r w:rsidRPr="005F26FB">
        <w:rPr>
          <w:rFonts w:hint="eastAsia"/>
        </w:rPr>
        <w:t>実績データ等による性能確認期間</w:t>
      </w:r>
    </w:p>
    <w:p w:rsidR="00F27BF2" w:rsidRPr="005F26FB" w:rsidRDefault="00F27BF2" w:rsidP="001E3C0D">
      <w:pPr>
        <w:ind w:leftChars="200" w:left="468" w:firstLineChars="100" w:firstLine="244"/>
        <w:rPr>
          <w:rFonts w:asciiTheme="minorEastAsia" w:eastAsiaTheme="minorEastAsia" w:hAnsiTheme="minorEastAsia"/>
          <w:sz w:val="22"/>
          <w:szCs w:val="22"/>
        </w:rPr>
      </w:pPr>
      <w:r w:rsidRPr="005F26FB">
        <w:rPr>
          <w:rFonts w:asciiTheme="minorEastAsia" w:eastAsiaTheme="minorEastAsia" w:hAnsiTheme="minorEastAsia" w:hint="eastAsia"/>
          <w:sz w:val="22"/>
          <w:szCs w:val="22"/>
        </w:rPr>
        <w:t>性能確認は保証期間を通じて行う。</w:t>
      </w:r>
      <w:r w:rsidRPr="005F26FB">
        <w:rPr>
          <w:rFonts w:asciiTheme="minorEastAsia" w:eastAsiaTheme="minorEastAsia" w:hAnsiTheme="minorEastAsia" w:cs="Century"/>
          <w:sz w:val="22"/>
          <w:szCs w:val="22"/>
        </w:rPr>
        <w:t>90</w:t>
      </w:r>
      <w:r w:rsidRPr="005F26FB">
        <w:rPr>
          <w:rFonts w:asciiTheme="minorEastAsia" w:eastAsiaTheme="minorEastAsia" w:hAnsiTheme="minorEastAsia" w:hint="eastAsia"/>
          <w:sz w:val="22"/>
          <w:szCs w:val="22"/>
        </w:rPr>
        <w:t>日間連続運転は別途、運転計画に基づき実施する。</w:t>
      </w:r>
    </w:p>
    <w:p w:rsidR="00F27BF2" w:rsidRPr="005F26FB" w:rsidRDefault="00F27BF2" w:rsidP="001E3C0D">
      <w:pPr>
        <w:ind w:leftChars="100" w:left="234" w:firstLineChars="100" w:firstLine="244"/>
        <w:jc w:val="left"/>
        <w:rPr>
          <w:rFonts w:ascii="ＭＳ 明朝" w:hAnsi="ＭＳ 明朝" w:cs="ＭＳ 明朝"/>
          <w:sz w:val="22"/>
          <w:szCs w:val="22"/>
        </w:rPr>
      </w:pPr>
    </w:p>
    <w:p w:rsidR="00F27BF2" w:rsidRPr="005F26FB" w:rsidRDefault="00F27BF2" w:rsidP="001E3C0D">
      <w:pPr>
        <w:ind w:leftChars="200" w:left="468" w:firstLineChars="100" w:firstLine="244"/>
        <w:rPr>
          <w:sz w:val="22"/>
          <w:szCs w:val="22"/>
        </w:rPr>
        <w:sectPr w:rsidR="00F27BF2" w:rsidRPr="005F26FB" w:rsidSect="00F27BF2">
          <w:footerReference w:type="default" r:id="rId15"/>
          <w:pgSz w:w="11906" w:h="16838" w:code="9"/>
          <w:pgMar w:top="1134" w:right="1134" w:bottom="1418" w:left="1418" w:header="680" w:footer="680" w:gutter="0"/>
          <w:pgNumType w:start="1"/>
          <w:cols w:space="425"/>
          <w:noEndnote/>
          <w:docGrid w:type="linesAndChars" w:linePitch="408" w:charSpace="4884"/>
        </w:sectPr>
      </w:pPr>
    </w:p>
    <w:p w:rsidR="00F27BF2" w:rsidRPr="005F26FB" w:rsidRDefault="00F27BF2" w:rsidP="00AA6D44">
      <w:pPr>
        <w:pStyle w:val="2"/>
      </w:pPr>
      <w:bookmarkStart w:id="124" w:name="_Toc448394798"/>
      <w:r w:rsidRPr="005F26FB">
        <w:rPr>
          <w:rFonts w:hint="eastAsia"/>
        </w:rPr>
        <w:t>施設の引渡し</w:t>
      </w:r>
      <w:bookmarkEnd w:id="124"/>
    </w:p>
    <w:p w:rsidR="00F27BF2" w:rsidRPr="005F26FB" w:rsidRDefault="00F27BF2" w:rsidP="005C6AFB">
      <w:pPr>
        <w:pStyle w:val="12"/>
        <w:ind w:left="0"/>
        <w:rPr>
          <w:rFonts w:ascii="ＭＳ 明朝" w:hAnsi="ＭＳ 明朝"/>
        </w:rPr>
      </w:pPr>
      <w:r w:rsidRPr="005F26FB">
        <w:rPr>
          <w:rFonts w:ascii="ＭＳ 明朝" w:hAnsi="ＭＳ 明朝" w:hint="eastAsia"/>
        </w:rPr>
        <w:t>工事竣工後、本施設を引き渡すものとする。</w:t>
      </w:r>
    </w:p>
    <w:p w:rsidR="00F27BF2" w:rsidRPr="005F26FB" w:rsidRDefault="00F27BF2" w:rsidP="005C6AFB">
      <w:pPr>
        <w:pStyle w:val="12"/>
        <w:ind w:left="0"/>
        <w:rPr>
          <w:rFonts w:ascii="ＭＳ 明朝" w:hAnsi="ＭＳ 明朝"/>
        </w:rPr>
      </w:pPr>
      <w:r w:rsidRPr="005F26FB">
        <w:rPr>
          <w:rFonts w:ascii="ＭＳ 明朝" w:hAnsi="ＭＳ 明朝" w:hint="eastAsia"/>
        </w:rPr>
        <w:t>工事竣工とは、第１章第９節に記載された全ての工事を完了し、同第５節による試運転及び第６節による性能試験により所定の性能が確認され、竣工検査に合格した後とする。</w:t>
      </w:r>
    </w:p>
    <w:p w:rsidR="00F27BF2" w:rsidRPr="005F26FB" w:rsidRDefault="00F27BF2" w:rsidP="00F27BF2">
      <w:pPr>
        <w:rPr>
          <w:rFonts w:ascii="ＭＳ 明朝" w:hAnsi="ＭＳ 明朝"/>
        </w:rPr>
      </w:pPr>
    </w:p>
    <w:p w:rsidR="00F27BF2" w:rsidRPr="005F26FB" w:rsidRDefault="00F27BF2" w:rsidP="00F27BF2">
      <w:pPr>
        <w:rPr>
          <w:rFonts w:ascii="ＭＳ 明朝" w:hAnsi="ＭＳ 明朝"/>
        </w:rPr>
        <w:sectPr w:rsidR="00F27BF2" w:rsidRPr="005F26FB" w:rsidSect="00F27BF2">
          <w:footerReference w:type="default" r:id="rId16"/>
          <w:pgSz w:w="11906" w:h="16838" w:code="9"/>
          <w:pgMar w:top="1134" w:right="1134" w:bottom="1418" w:left="1418" w:header="680" w:footer="680" w:gutter="0"/>
          <w:pgNumType w:start="1"/>
          <w:cols w:space="425"/>
          <w:noEndnote/>
          <w:docGrid w:type="linesAndChars" w:linePitch="408" w:charSpace="4884"/>
        </w:sectPr>
      </w:pPr>
    </w:p>
    <w:p w:rsidR="00F27BF2" w:rsidRPr="005F26FB" w:rsidRDefault="00F27BF2" w:rsidP="00AA6D44">
      <w:pPr>
        <w:pStyle w:val="2"/>
      </w:pPr>
      <w:bookmarkStart w:id="125" w:name="_Toc61841364"/>
      <w:bookmarkStart w:id="126" w:name="_Toc61841633"/>
      <w:bookmarkStart w:id="127" w:name="_Toc61844234"/>
      <w:bookmarkStart w:id="128" w:name="_Toc448394799"/>
      <w:r w:rsidRPr="005F26FB">
        <w:rPr>
          <w:rFonts w:hint="eastAsia"/>
        </w:rPr>
        <w:t>瑕疵担保</w:t>
      </w:r>
      <w:bookmarkEnd w:id="125"/>
      <w:bookmarkEnd w:id="126"/>
      <w:bookmarkEnd w:id="127"/>
      <w:bookmarkEnd w:id="128"/>
    </w:p>
    <w:p w:rsidR="00F27BF2" w:rsidRPr="005F26FB" w:rsidRDefault="00F27BF2" w:rsidP="00E63074">
      <w:pPr>
        <w:pStyle w:val="3"/>
      </w:pPr>
      <w:bookmarkStart w:id="129" w:name="_Toc448394800"/>
      <w:r w:rsidRPr="005F26FB">
        <w:rPr>
          <w:rFonts w:hint="eastAsia"/>
        </w:rPr>
        <w:t>瑕疵担保責任</w:t>
      </w:r>
      <w:bookmarkEnd w:id="129"/>
    </w:p>
    <w:p w:rsidR="00F27BF2" w:rsidRPr="005F26FB" w:rsidRDefault="00F27BF2" w:rsidP="001E3C0D">
      <w:pPr>
        <w:pStyle w:val="21"/>
      </w:pPr>
      <w:r w:rsidRPr="005F26FB">
        <w:rPr>
          <w:rFonts w:hint="eastAsia"/>
        </w:rPr>
        <w:t>設計、施工及び材質ならびに構造上の欠陥による全ての破損及び故障等は受注者の負担にて速やかに補修、改造、または取替を行わなければならない。ただし、発注者側の誤操作及び天災等の不測の事故に起因する場合はこの限りでない。</w:t>
      </w:r>
    </w:p>
    <w:p w:rsidR="00F27BF2" w:rsidRPr="005F26FB" w:rsidRDefault="00F27BF2" w:rsidP="001E3C0D">
      <w:pPr>
        <w:pStyle w:val="21"/>
      </w:pPr>
      <w:r w:rsidRPr="005F26FB">
        <w:rPr>
          <w:rFonts w:hint="eastAsia"/>
        </w:rPr>
        <w:t>なお、瑕疵担保期間中に瑕疵により改造、取替されたものは、瑕疵担保期間を更新する。</w:t>
      </w:r>
    </w:p>
    <w:p w:rsidR="00F27BF2" w:rsidRPr="005F26FB" w:rsidRDefault="00F27BF2" w:rsidP="001E3C0D">
      <w:pPr>
        <w:ind w:leftChars="100" w:left="234" w:firstLineChars="100" w:firstLine="244"/>
        <w:jc w:val="left"/>
        <w:rPr>
          <w:rFonts w:ascii="ＭＳ 明朝" w:hAnsi="ＭＳ 明朝" w:cs="ＭＳ 明朝"/>
          <w:sz w:val="22"/>
          <w:szCs w:val="22"/>
        </w:rPr>
      </w:pPr>
      <w:r w:rsidRPr="005F26FB">
        <w:rPr>
          <w:rFonts w:ascii="ＭＳ 明朝" w:hAnsi="ＭＳ 明朝" w:cs="ＭＳ 明朝" w:hint="eastAsia"/>
          <w:sz w:val="22"/>
          <w:szCs w:val="22"/>
        </w:rPr>
        <w:t>瑕疵の改善等に関しては、瑕疵担保期間を定め、この期間内に性能、機能、耐用等に関して疑義が発生した場合、発注者は受注者に対し瑕疵改善を要求できる。瑕疵の有無については、適時瑕疵検査を行いその結果を基に判定するものとする。</w:t>
      </w:r>
    </w:p>
    <w:p w:rsidR="00F27BF2" w:rsidRPr="005F26FB" w:rsidRDefault="00F27BF2" w:rsidP="00F27BF2">
      <w:pPr>
        <w:rPr>
          <w:rFonts w:ascii="ＭＳ 明朝" w:hAnsi="ＭＳ 明朝"/>
          <w:dstrike/>
          <w:szCs w:val="22"/>
        </w:rPr>
      </w:pPr>
    </w:p>
    <w:p w:rsidR="00F27BF2" w:rsidRPr="005F26FB" w:rsidRDefault="00F27BF2" w:rsidP="00E63074">
      <w:pPr>
        <w:pStyle w:val="3"/>
      </w:pPr>
      <w:bookmarkStart w:id="130" w:name="_Toc448394801"/>
      <w:r w:rsidRPr="005F26FB">
        <w:rPr>
          <w:rFonts w:hint="eastAsia"/>
        </w:rPr>
        <w:t>設計の瑕疵担保</w:t>
      </w:r>
      <w:bookmarkEnd w:id="130"/>
    </w:p>
    <w:p w:rsidR="00F27BF2" w:rsidRPr="005F26FB" w:rsidRDefault="00F27BF2" w:rsidP="000D64BA">
      <w:pPr>
        <w:pStyle w:val="4"/>
      </w:pPr>
      <w:r w:rsidRPr="005F26FB">
        <w:rPr>
          <w:rFonts w:hint="eastAsia"/>
        </w:rPr>
        <w:t>設計の瑕疵担保期間は原則として、施設引渡し後10年間とする。この期間内に発生した設計の瑕疵は、設計図書に記載した施設の性能及び機能、主要装置の耐用に対して、全て受注者の責任において、改善等すること。なお、設計図書とは、第10節に規定する実施設計図書、施工承諾申請図書、工事関連図書、完成図書並びに発注仕様書とする。</w:t>
      </w:r>
    </w:p>
    <w:p w:rsidR="00F27BF2" w:rsidRPr="005F26FB" w:rsidRDefault="00F27BF2" w:rsidP="000D64BA">
      <w:pPr>
        <w:pStyle w:val="4"/>
      </w:pPr>
      <w:r w:rsidRPr="005F26FB">
        <w:rPr>
          <w:rFonts w:hint="eastAsia"/>
        </w:rPr>
        <w:t>引渡後、施設の性能及び機能、装置の耐用について疑義が生じた場合は、発注者と受注者との協議のもとに受注者が作成した性能確認試験要領書に基づき、両者が合意した時期に実施するものとする。これに関する費用は、本施設の通常運転にかかる費用は発注者の負担とし、新たに必要となる分析等にかかる費用は責任者負担とする。</w:t>
      </w:r>
    </w:p>
    <w:p w:rsidR="00F27BF2" w:rsidRPr="005F26FB" w:rsidRDefault="00F27BF2" w:rsidP="000D64BA">
      <w:pPr>
        <w:pStyle w:val="4"/>
      </w:pPr>
      <w:r w:rsidRPr="005F26FB">
        <w:rPr>
          <w:rFonts w:hint="eastAsia"/>
        </w:rPr>
        <w:t>性能確認試験の結果、受注者の瑕疵に起因し所定の性能及び機能を満足できなかった場合は、受注者の責任において速やかに改善すること。</w:t>
      </w:r>
    </w:p>
    <w:p w:rsidR="00F27BF2" w:rsidRPr="005F26FB" w:rsidRDefault="00F27BF2" w:rsidP="00F27BF2">
      <w:pPr>
        <w:rPr>
          <w:rFonts w:ascii="ＭＳ 明朝" w:hAnsi="ＭＳ 明朝"/>
          <w:dstrike/>
          <w:szCs w:val="22"/>
        </w:rPr>
      </w:pPr>
    </w:p>
    <w:p w:rsidR="00F27BF2" w:rsidRPr="005F26FB" w:rsidRDefault="00F27BF2" w:rsidP="00E63074">
      <w:pPr>
        <w:pStyle w:val="3"/>
      </w:pPr>
      <w:bookmarkStart w:id="131" w:name="_Toc448394802"/>
      <w:r w:rsidRPr="005F26FB">
        <w:rPr>
          <w:rFonts w:hint="eastAsia"/>
        </w:rPr>
        <w:t>施工の瑕疵担保</w:t>
      </w:r>
      <w:bookmarkEnd w:id="131"/>
    </w:p>
    <w:p w:rsidR="00F27BF2" w:rsidRPr="005F26FB" w:rsidRDefault="00F27BF2" w:rsidP="000D64BA">
      <w:pPr>
        <w:pStyle w:val="4"/>
      </w:pPr>
      <w:r w:rsidRPr="005F26FB">
        <w:rPr>
          <w:rFonts w:hint="eastAsia"/>
        </w:rPr>
        <w:t>瑕疵担保期間</w:t>
      </w:r>
    </w:p>
    <w:p w:rsidR="00F27BF2" w:rsidRPr="005F26FB" w:rsidRDefault="00F27BF2" w:rsidP="001E3C0D">
      <w:pPr>
        <w:pStyle w:val="21"/>
      </w:pPr>
      <w:r w:rsidRPr="005F26FB">
        <w:rPr>
          <w:rFonts w:hint="eastAsia"/>
        </w:rPr>
        <w:t>施工の瑕疵担保期間は原則として、施設引渡しの日より3年間を基本とするが、その瑕疵が受注者の故意または重大な過失による場合には、瑕疵担保期間は10年とする。ただし、以下に示すものはこの限りでない。</w:t>
      </w:r>
    </w:p>
    <w:p w:rsidR="00F27BF2" w:rsidRPr="005F26FB" w:rsidRDefault="00F27BF2" w:rsidP="001E3C0D">
      <w:pPr>
        <w:pStyle w:val="21"/>
      </w:pPr>
    </w:p>
    <w:p w:rsidR="00F27BF2" w:rsidRPr="005F26FB" w:rsidRDefault="00F27BF2" w:rsidP="000D64BA">
      <w:pPr>
        <w:pStyle w:val="4"/>
      </w:pPr>
      <w:r w:rsidRPr="005F26FB">
        <w:rPr>
          <w:rFonts w:hint="eastAsia"/>
        </w:rPr>
        <w:t>瑕疵担保期間が３年を超えるもの</w:t>
      </w:r>
    </w:p>
    <w:p w:rsidR="00F27BF2" w:rsidRPr="005F26FB" w:rsidRDefault="00F27BF2" w:rsidP="00D02384">
      <w:pPr>
        <w:pStyle w:val="5"/>
        <w:numPr>
          <w:ilvl w:val="4"/>
          <w:numId w:val="70"/>
        </w:numPr>
      </w:pPr>
      <w:r w:rsidRPr="005F26FB">
        <w:rPr>
          <w:rFonts w:hint="eastAsia"/>
        </w:rPr>
        <w:t>建築工事関係（建築機械設備、建築電気設備を含む）</w:t>
      </w:r>
    </w:p>
    <w:p w:rsidR="00F27BF2" w:rsidRPr="005F26FB" w:rsidRDefault="00F27BF2" w:rsidP="0069302A">
      <w:pPr>
        <w:pStyle w:val="21"/>
      </w:pPr>
      <w:r w:rsidRPr="005F26FB">
        <w:rPr>
          <w:rFonts w:hint="eastAsia"/>
        </w:rPr>
        <w:t>防水工事等の瑕疵担保責任については下記のとおりとし、保証書を提出すること。</w:t>
      </w:r>
    </w:p>
    <w:p w:rsidR="00F27BF2" w:rsidRPr="005F26FB" w:rsidRDefault="00F27BF2" w:rsidP="00AA3312">
      <w:pPr>
        <w:pStyle w:val="6"/>
        <w:numPr>
          <w:ilvl w:val="0"/>
          <w:numId w:val="8"/>
        </w:numPr>
      </w:pPr>
      <w:r w:rsidRPr="005F26FB">
        <w:rPr>
          <w:rFonts w:hint="eastAsia"/>
        </w:rPr>
        <w:t>アスファルト防水</w:t>
      </w:r>
    </w:p>
    <w:p w:rsidR="00F27BF2" w:rsidRPr="005F26FB" w:rsidRDefault="00F27BF2" w:rsidP="00AA3312">
      <w:pPr>
        <w:pStyle w:val="7"/>
        <w:keepNext w:val="0"/>
        <w:numPr>
          <w:ilvl w:val="0"/>
          <w:numId w:val="9"/>
        </w:numPr>
        <w:rPr>
          <w:rFonts w:ascii="ＭＳ 明朝" w:hAnsi="ＭＳ 明朝"/>
        </w:rPr>
      </w:pPr>
      <w:r w:rsidRPr="005F26FB">
        <w:rPr>
          <w:rFonts w:hint="eastAsia"/>
        </w:rPr>
        <w:t>コンクリート（モルタル）保護アスファルト防水</w:t>
      </w:r>
      <w:r w:rsidRPr="005F26FB">
        <w:rPr>
          <w:rFonts w:hint="eastAsia"/>
        </w:rPr>
        <w:tab/>
      </w:r>
      <w:r w:rsidR="00077790" w:rsidRPr="005F26FB">
        <w:rPr>
          <w:rFonts w:hint="eastAsia"/>
        </w:rPr>
        <w:tab/>
      </w:r>
      <w:r w:rsidRPr="005F26FB">
        <w:rPr>
          <w:rFonts w:ascii="ＭＳ 明朝" w:hAnsi="ＭＳ 明朝"/>
        </w:rPr>
        <w:t>1</w:t>
      </w:r>
      <w:r w:rsidRPr="005F26FB">
        <w:rPr>
          <w:rFonts w:ascii="ＭＳ 明朝" w:hAnsi="ＭＳ 明朝" w:hint="eastAsia"/>
        </w:rPr>
        <w:t>0年</w:t>
      </w:r>
    </w:p>
    <w:p w:rsidR="00F27BF2" w:rsidRPr="005F26FB" w:rsidRDefault="00F27BF2" w:rsidP="00AA3312">
      <w:pPr>
        <w:pStyle w:val="7"/>
        <w:keepNext w:val="0"/>
        <w:numPr>
          <w:ilvl w:val="0"/>
          <w:numId w:val="9"/>
        </w:numPr>
        <w:rPr>
          <w:rFonts w:ascii="ＭＳ 明朝" w:hAnsi="ＭＳ 明朝"/>
        </w:rPr>
      </w:pPr>
      <w:r w:rsidRPr="005F26FB">
        <w:rPr>
          <w:rFonts w:ascii="ＭＳ 明朝" w:hAnsi="ＭＳ 明朝" w:hint="eastAsia"/>
        </w:rPr>
        <w:t>断熱アスファルト防水</w:t>
      </w:r>
      <w:r w:rsidRPr="005F26FB">
        <w:rPr>
          <w:rFonts w:ascii="ＭＳ 明朝" w:hAnsi="ＭＳ 明朝" w:hint="eastAsia"/>
        </w:rPr>
        <w:tab/>
      </w:r>
      <w:r w:rsidRPr="005F26FB">
        <w:rPr>
          <w:rFonts w:ascii="ＭＳ 明朝" w:hAnsi="ＭＳ 明朝" w:hint="eastAsia"/>
        </w:rPr>
        <w:tab/>
      </w:r>
      <w:r w:rsidRPr="005F26FB">
        <w:rPr>
          <w:rFonts w:ascii="ＭＳ 明朝" w:hAnsi="ＭＳ 明朝" w:hint="eastAsia"/>
        </w:rPr>
        <w:tab/>
      </w:r>
      <w:r w:rsidR="005C6AFB" w:rsidRPr="005F26FB">
        <w:rPr>
          <w:rFonts w:ascii="ＭＳ 明朝" w:hAnsi="ＭＳ 明朝" w:hint="eastAsia"/>
        </w:rPr>
        <w:tab/>
      </w:r>
      <w:r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Pr="005F26FB">
        <w:rPr>
          <w:rFonts w:ascii="ＭＳ 明朝" w:hAnsi="ＭＳ 明朝"/>
        </w:rPr>
        <w:t>10</w:t>
      </w:r>
      <w:r w:rsidRPr="005F26FB">
        <w:rPr>
          <w:rFonts w:ascii="ＭＳ 明朝" w:hAnsi="ＭＳ 明朝" w:hint="eastAsia"/>
        </w:rPr>
        <w:t>年</w:t>
      </w:r>
    </w:p>
    <w:p w:rsidR="00F27BF2" w:rsidRPr="005F26FB" w:rsidRDefault="00F27BF2" w:rsidP="00AA3312">
      <w:pPr>
        <w:pStyle w:val="7"/>
        <w:keepNext w:val="0"/>
        <w:numPr>
          <w:ilvl w:val="0"/>
          <w:numId w:val="9"/>
        </w:numPr>
        <w:rPr>
          <w:rFonts w:ascii="ＭＳ 明朝" w:hAnsi="ＭＳ 明朝"/>
        </w:rPr>
      </w:pPr>
      <w:r w:rsidRPr="005F26FB">
        <w:rPr>
          <w:rFonts w:ascii="ＭＳ 明朝" w:hAnsi="ＭＳ 明朝" w:hint="eastAsia"/>
        </w:rPr>
        <w:t>露</w:t>
      </w:r>
      <w:r w:rsidRPr="005F26FB">
        <w:rPr>
          <w:rFonts w:ascii="ＭＳ 明朝" w:hAnsi="ＭＳ 明朝"/>
        </w:rPr>
        <w:t>出</w:t>
      </w:r>
      <w:r w:rsidRPr="005F26FB">
        <w:rPr>
          <w:rFonts w:ascii="ＭＳ 明朝" w:hAnsi="ＭＳ 明朝" w:hint="eastAsia"/>
        </w:rPr>
        <w:t>アスファルト防水</w:t>
      </w:r>
      <w:r w:rsidRPr="005F26FB">
        <w:rPr>
          <w:rFonts w:ascii="ＭＳ 明朝" w:hAnsi="ＭＳ 明朝" w:hint="eastAsia"/>
        </w:rPr>
        <w:tab/>
      </w:r>
      <w:r w:rsidRPr="005F26FB">
        <w:rPr>
          <w:rFonts w:ascii="ＭＳ 明朝" w:hAnsi="ＭＳ 明朝" w:hint="eastAsia"/>
        </w:rPr>
        <w:tab/>
      </w:r>
      <w:r w:rsidR="005C6AFB" w:rsidRPr="005F26FB">
        <w:rPr>
          <w:rFonts w:ascii="ＭＳ 明朝" w:hAnsi="ＭＳ 明朝" w:hint="eastAsia"/>
        </w:rPr>
        <w:tab/>
      </w:r>
      <w:r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Pr="005F26FB">
        <w:rPr>
          <w:rFonts w:ascii="ＭＳ 明朝" w:hAnsi="ＭＳ 明朝" w:hint="eastAsia"/>
        </w:rPr>
        <w:tab/>
      </w:r>
      <w:r w:rsidRPr="005F26FB">
        <w:rPr>
          <w:rFonts w:ascii="ＭＳ 明朝" w:hAnsi="ＭＳ 明朝"/>
        </w:rPr>
        <w:t>10</w:t>
      </w:r>
      <w:r w:rsidRPr="005F26FB">
        <w:rPr>
          <w:rFonts w:ascii="ＭＳ 明朝" w:hAnsi="ＭＳ 明朝" w:hint="eastAsia"/>
        </w:rPr>
        <w:t>年</w:t>
      </w:r>
    </w:p>
    <w:p w:rsidR="00F27BF2" w:rsidRPr="005F26FB" w:rsidRDefault="00F27BF2" w:rsidP="00AA3312">
      <w:pPr>
        <w:pStyle w:val="7"/>
        <w:keepNext w:val="0"/>
        <w:numPr>
          <w:ilvl w:val="0"/>
          <w:numId w:val="9"/>
        </w:numPr>
        <w:rPr>
          <w:rFonts w:ascii="ＭＳ 明朝" w:hAnsi="ＭＳ 明朝"/>
        </w:rPr>
      </w:pPr>
      <w:r w:rsidRPr="005F26FB">
        <w:rPr>
          <w:rFonts w:ascii="ＭＳ 明朝" w:hAnsi="ＭＳ 明朝" w:hint="eastAsia"/>
        </w:rPr>
        <w:t>浴室アスファルト防水</w:t>
      </w:r>
      <w:r w:rsidRPr="005F26FB">
        <w:rPr>
          <w:rFonts w:ascii="ＭＳ 明朝" w:hAnsi="ＭＳ 明朝" w:hint="eastAsia"/>
        </w:rPr>
        <w:tab/>
      </w:r>
      <w:r w:rsidRPr="005F26FB">
        <w:rPr>
          <w:rFonts w:ascii="ＭＳ 明朝" w:hAnsi="ＭＳ 明朝" w:hint="eastAsia"/>
        </w:rPr>
        <w:tab/>
      </w:r>
      <w:r w:rsidR="005C6AFB" w:rsidRPr="005F26FB">
        <w:rPr>
          <w:rFonts w:ascii="ＭＳ 明朝" w:hAnsi="ＭＳ 明朝" w:hint="eastAsia"/>
        </w:rPr>
        <w:tab/>
      </w:r>
      <w:r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Pr="005F26FB">
        <w:rPr>
          <w:rFonts w:ascii="ＭＳ 明朝" w:hAnsi="ＭＳ 明朝" w:hint="eastAsia"/>
        </w:rPr>
        <w:tab/>
      </w:r>
      <w:r w:rsidRPr="005F26FB">
        <w:rPr>
          <w:rFonts w:ascii="ＭＳ 明朝" w:hAnsi="ＭＳ 明朝"/>
        </w:rPr>
        <w:t>10</w:t>
      </w:r>
      <w:r w:rsidRPr="005F26FB">
        <w:rPr>
          <w:rFonts w:ascii="ＭＳ 明朝" w:hAnsi="ＭＳ 明朝" w:hint="eastAsia"/>
        </w:rPr>
        <w:t>年</w:t>
      </w:r>
    </w:p>
    <w:p w:rsidR="00F27BF2" w:rsidRPr="005F26FB" w:rsidRDefault="00F27BF2" w:rsidP="00AA3312">
      <w:pPr>
        <w:pStyle w:val="6"/>
        <w:numPr>
          <w:ilvl w:val="0"/>
          <w:numId w:val="8"/>
        </w:numPr>
      </w:pPr>
      <w:r w:rsidRPr="005F26FB">
        <w:rPr>
          <w:rFonts w:hint="eastAsia"/>
        </w:rPr>
        <w:t>塗膜防水</w:t>
      </w:r>
      <w:r w:rsidRPr="005F26FB">
        <w:rPr>
          <w:rFonts w:hint="eastAsia"/>
        </w:rPr>
        <w:tab/>
      </w:r>
      <w:r w:rsidRPr="005F26FB">
        <w:rPr>
          <w:rFonts w:hint="eastAsia"/>
        </w:rPr>
        <w:tab/>
      </w:r>
      <w:r w:rsidRPr="005F26FB">
        <w:rPr>
          <w:rFonts w:hint="eastAsia"/>
        </w:rPr>
        <w:tab/>
      </w:r>
      <w:r w:rsidRPr="005F26FB">
        <w:rPr>
          <w:rFonts w:hint="eastAsia"/>
        </w:rPr>
        <w:tab/>
      </w:r>
      <w:r w:rsidR="005C6AFB" w:rsidRPr="005F26FB">
        <w:rPr>
          <w:rFonts w:hint="eastAsia"/>
        </w:rPr>
        <w:tab/>
      </w:r>
      <w:r w:rsidR="005C6AFB"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Pr="005F26FB">
        <w:rPr>
          <w:rFonts w:hint="eastAsia"/>
        </w:rPr>
        <w:tab/>
      </w:r>
      <w:r w:rsidRPr="005F26FB">
        <w:rPr>
          <w:rFonts w:ascii="ＭＳ 明朝" w:hAnsi="ＭＳ 明朝"/>
        </w:rPr>
        <w:t>10</w:t>
      </w:r>
      <w:r w:rsidRPr="005F26FB">
        <w:rPr>
          <w:rFonts w:hint="eastAsia"/>
        </w:rPr>
        <w:t>年</w:t>
      </w:r>
    </w:p>
    <w:p w:rsidR="00F27BF2" w:rsidRPr="005F26FB" w:rsidRDefault="00F27BF2" w:rsidP="00AA3312">
      <w:pPr>
        <w:pStyle w:val="6"/>
        <w:numPr>
          <w:ilvl w:val="0"/>
          <w:numId w:val="8"/>
        </w:numPr>
        <w:rPr>
          <w:rFonts w:ascii="ＭＳ 明朝" w:hAnsi="ＭＳ 明朝"/>
        </w:rPr>
      </w:pPr>
      <w:r w:rsidRPr="005F26FB">
        <w:rPr>
          <w:rFonts w:ascii="ＭＳ 明朝" w:hAnsi="ＭＳ 明朝" w:hint="eastAsia"/>
        </w:rPr>
        <w:t>モルタル防水</w:t>
      </w:r>
      <w:r w:rsidRPr="005F26FB">
        <w:rPr>
          <w:rFonts w:ascii="ＭＳ 明朝" w:hAnsi="ＭＳ 明朝" w:hint="eastAsia"/>
        </w:rPr>
        <w:tab/>
      </w:r>
      <w:r w:rsidRPr="005F26FB">
        <w:rPr>
          <w:rFonts w:ascii="ＭＳ 明朝" w:hAnsi="ＭＳ 明朝" w:hint="eastAsia"/>
        </w:rPr>
        <w:tab/>
      </w:r>
      <w:r w:rsidRPr="005F26FB">
        <w:rPr>
          <w:rFonts w:ascii="ＭＳ 明朝" w:hAnsi="ＭＳ 明朝" w:hint="eastAsia"/>
        </w:rPr>
        <w:tab/>
      </w:r>
      <w:r w:rsidR="005C6AFB" w:rsidRPr="005F26FB">
        <w:rPr>
          <w:rFonts w:ascii="ＭＳ 明朝" w:hAnsi="ＭＳ 明朝" w:hint="eastAsia"/>
        </w:rPr>
        <w:tab/>
      </w:r>
      <w:r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Pr="005F26FB">
        <w:rPr>
          <w:rFonts w:ascii="ＭＳ 明朝" w:hAnsi="ＭＳ 明朝" w:hint="eastAsia"/>
        </w:rPr>
        <w:tab/>
      </w:r>
      <w:r w:rsidRPr="005F26FB">
        <w:rPr>
          <w:rFonts w:ascii="ＭＳ 明朝" w:hAnsi="ＭＳ 明朝"/>
        </w:rPr>
        <w:t xml:space="preserve"> 5</w:t>
      </w:r>
      <w:r w:rsidRPr="005F26FB">
        <w:rPr>
          <w:rFonts w:ascii="ＭＳ 明朝" w:hAnsi="ＭＳ 明朝" w:hint="eastAsia"/>
        </w:rPr>
        <w:t>年</w:t>
      </w:r>
    </w:p>
    <w:p w:rsidR="00F27BF2" w:rsidRPr="005F26FB" w:rsidRDefault="00F27BF2" w:rsidP="00AA3312">
      <w:pPr>
        <w:pStyle w:val="6"/>
        <w:numPr>
          <w:ilvl w:val="0"/>
          <w:numId w:val="8"/>
        </w:numPr>
        <w:rPr>
          <w:rFonts w:ascii="ＭＳ 明朝" w:hAnsi="ＭＳ 明朝"/>
        </w:rPr>
      </w:pPr>
      <w:r w:rsidRPr="005F26FB">
        <w:rPr>
          <w:rFonts w:ascii="ＭＳ 明朝" w:hAnsi="ＭＳ 明朝" w:hint="eastAsia"/>
        </w:rPr>
        <w:t>躯体防水</w:t>
      </w:r>
      <w:r w:rsidRPr="005F26FB">
        <w:rPr>
          <w:rFonts w:ascii="ＭＳ 明朝" w:hAnsi="ＭＳ 明朝" w:hint="eastAsia"/>
        </w:rPr>
        <w:tab/>
      </w:r>
      <w:r w:rsidRPr="005F26FB">
        <w:rPr>
          <w:rFonts w:ascii="ＭＳ 明朝" w:hAnsi="ＭＳ 明朝" w:hint="eastAsia"/>
        </w:rPr>
        <w:tab/>
      </w:r>
      <w:r w:rsidRPr="005F26FB">
        <w:rPr>
          <w:rFonts w:ascii="ＭＳ 明朝" w:hAnsi="ＭＳ 明朝" w:hint="eastAsia"/>
        </w:rPr>
        <w:tab/>
      </w:r>
      <w:r w:rsidRPr="005F26FB">
        <w:rPr>
          <w:rFonts w:ascii="ＭＳ 明朝" w:hAnsi="ＭＳ 明朝" w:hint="eastAsia"/>
        </w:rPr>
        <w:tab/>
      </w:r>
      <w:r w:rsidR="005C6AFB" w:rsidRPr="005F26FB">
        <w:rPr>
          <w:rFonts w:ascii="ＭＳ 明朝" w:hAnsi="ＭＳ 明朝" w:hint="eastAsia"/>
        </w:rPr>
        <w:tab/>
      </w:r>
      <w:r w:rsidR="005C6AFB" w:rsidRPr="005F26FB">
        <w:rPr>
          <w:rFonts w:ascii="ＭＳ 明朝" w:hAnsi="ＭＳ 明朝" w:hint="eastAsia"/>
        </w:rPr>
        <w:tab/>
      </w:r>
      <w:r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Pr="005F26FB">
        <w:rPr>
          <w:rFonts w:ascii="ＭＳ 明朝" w:hAnsi="ＭＳ 明朝"/>
        </w:rPr>
        <w:t xml:space="preserve"> 5</w:t>
      </w:r>
      <w:r w:rsidRPr="005F26FB">
        <w:rPr>
          <w:rFonts w:ascii="ＭＳ 明朝" w:hAnsi="ＭＳ 明朝" w:hint="eastAsia"/>
        </w:rPr>
        <w:t>年</w:t>
      </w:r>
    </w:p>
    <w:p w:rsidR="00F27BF2" w:rsidRPr="005F26FB" w:rsidRDefault="00F27BF2" w:rsidP="00AA3312">
      <w:pPr>
        <w:pStyle w:val="6"/>
        <w:numPr>
          <w:ilvl w:val="0"/>
          <w:numId w:val="8"/>
        </w:numPr>
        <w:rPr>
          <w:rFonts w:ascii="ＭＳ 明朝" w:hAnsi="ＭＳ 明朝"/>
        </w:rPr>
      </w:pPr>
      <w:r w:rsidRPr="005F26FB">
        <w:rPr>
          <w:rFonts w:ascii="ＭＳ 明朝" w:hAnsi="ＭＳ 明朝" w:hint="eastAsia"/>
        </w:rPr>
        <w:t>仕上塗材吹き付け</w:t>
      </w:r>
      <w:r w:rsidRPr="005F26FB">
        <w:rPr>
          <w:rFonts w:ascii="ＭＳ 明朝" w:hAnsi="ＭＳ 明朝" w:hint="eastAsia"/>
        </w:rPr>
        <w:tab/>
      </w:r>
      <w:r w:rsidRPr="005F26FB">
        <w:rPr>
          <w:rFonts w:ascii="ＭＳ 明朝" w:hAnsi="ＭＳ 明朝" w:hint="eastAsia"/>
        </w:rPr>
        <w:tab/>
      </w:r>
      <w:r w:rsidRPr="005F26FB">
        <w:rPr>
          <w:rFonts w:ascii="ＭＳ 明朝" w:hAnsi="ＭＳ 明朝" w:hint="eastAsia"/>
        </w:rPr>
        <w:tab/>
      </w:r>
      <w:r w:rsidR="005C6AFB" w:rsidRPr="005F26FB">
        <w:rPr>
          <w:rFonts w:ascii="ＭＳ 明朝" w:hAnsi="ＭＳ 明朝" w:hint="eastAsia"/>
        </w:rPr>
        <w:tab/>
      </w:r>
      <w:r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Pr="005F26FB">
        <w:rPr>
          <w:rFonts w:ascii="ＭＳ 明朝" w:hAnsi="ＭＳ 明朝" w:hint="eastAsia"/>
        </w:rPr>
        <w:tab/>
      </w:r>
      <w:r w:rsidRPr="005F26FB">
        <w:rPr>
          <w:rFonts w:ascii="ＭＳ 明朝" w:hAnsi="ＭＳ 明朝"/>
        </w:rPr>
        <w:t xml:space="preserve"> 5</w:t>
      </w:r>
      <w:r w:rsidRPr="005F26FB">
        <w:rPr>
          <w:rFonts w:ascii="ＭＳ 明朝" w:hAnsi="ＭＳ 明朝" w:hint="eastAsia"/>
        </w:rPr>
        <w:t>年</w:t>
      </w:r>
    </w:p>
    <w:p w:rsidR="00F27BF2" w:rsidRPr="005F26FB" w:rsidRDefault="00F27BF2" w:rsidP="00AA3312">
      <w:pPr>
        <w:pStyle w:val="6"/>
        <w:numPr>
          <w:ilvl w:val="0"/>
          <w:numId w:val="8"/>
        </w:numPr>
        <w:rPr>
          <w:rFonts w:ascii="ＭＳ 明朝" w:hAnsi="ＭＳ 明朝"/>
        </w:rPr>
      </w:pPr>
      <w:r w:rsidRPr="005F26FB">
        <w:rPr>
          <w:rFonts w:ascii="ＭＳ 明朝" w:hAnsi="ＭＳ 明朝" w:hint="eastAsia"/>
        </w:rPr>
        <w:t>屋根材</w:t>
      </w:r>
      <w:r w:rsidRPr="005F26FB">
        <w:rPr>
          <w:rFonts w:ascii="ＭＳ 明朝" w:hAnsi="ＭＳ 明朝" w:hint="eastAsia"/>
        </w:rPr>
        <w:tab/>
      </w:r>
      <w:r w:rsidRPr="005F26FB">
        <w:rPr>
          <w:rFonts w:ascii="ＭＳ 明朝" w:hAnsi="ＭＳ 明朝" w:hint="eastAsia"/>
        </w:rPr>
        <w:tab/>
      </w:r>
      <w:r w:rsidRPr="005F26FB">
        <w:rPr>
          <w:rFonts w:ascii="ＭＳ 明朝" w:hAnsi="ＭＳ 明朝" w:hint="eastAsia"/>
        </w:rPr>
        <w:tab/>
      </w:r>
      <w:r w:rsidRPr="005F26FB">
        <w:rPr>
          <w:rFonts w:ascii="ＭＳ 明朝" w:hAnsi="ＭＳ 明朝" w:hint="eastAsia"/>
        </w:rPr>
        <w:tab/>
      </w:r>
      <w:r w:rsidR="005C6AFB" w:rsidRPr="005F26FB">
        <w:rPr>
          <w:rFonts w:ascii="ＭＳ 明朝" w:hAnsi="ＭＳ 明朝" w:hint="eastAsia"/>
        </w:rPr>
        <w:tab/>
      </w:r>
      <w:r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Pr="005F26FB">
        <w:rPr>
          <w:rFonts w:ascii="ＭＳ 明朝" w:hAnsi="ＭＳ 明朝"/>
        </w:rPr>
        <w:t>10</w:t>
      </w:r>
      <w:r w:rsidRPr="005F26FB">
        <w:rPr>
          <w:rFonts w:ascii="ＭＳ 明朝" w:hAnsi="ＭＳ 明朝" w:hint="eastAsia"/>
        </w:rPr>
        <w:t>年</w:t>
      </w:r>
    </w:p>
    <w:p w:rsidR="00F27BF2" w:rsidRPr="005F26FB" w:rsidRDefault="00F27BF2" w:rsidP="00AA3312">
      <w:pPr>
        <w:pStyle w:val="6"/>
        <w:numPr>
          <w:ilvl w:val="0"/>
          <w:numId w:val="8"/>
        </w:numPr>
        <w:rPr>
          <w:rFonts w:ascii="ＭＳ 明朝" w:hAnsi="ＭＳ 明朝"/>
        </w:rPr>
      </w:pPr>
      <w:r w:rsidRPr="005F26FB">
        <w:rPr>
          <w:rFonts w:ascii="ＭＳ 明朝" w:hAnsi="ＭＳ 明朝" w:hint="eastAsia"/>
        </w:rPr>
        <w:t>シーリング材</w:t>
      </w:r>
      <w:r w:rsidRPr="005F26FB">
        <w:rPr>
          <w:rFonts w:ascii="ＭＳ 明朝" w:hAnsi="ＭＳ 明朝" w:hint="eastAsia"/>
        </w:rPr>
        <w:tab/>
      </w:r>
      <w:r w:rsidRPr="005F26FB">
        <w:rPr>
          <w:rFonts w:ascii="ＭＳ 明朝" w:hAnsi="ＭＳ 明朝" w:hint="eastAsia"/>
        </w:rPr>
        <w:tab/>
      </w:r>
      <w:r w:rsidRPr="005F26FB">
        <w:rPr>
          <w:rFonts w:ascii="ＭＳ 明朝" w:hAnsi="ＭＳ 明朝" w:hint="eastAsia"/>
        </w:rPr>
        <w:tab/>
      </w:r>
      <w:r w:rsidR="005C6AFB" w:rsidRPr="005F26FB">
        <w:rPr>
          <w:rFonts w:ascii="ＭＳ 明朝" w:hAnsi="ＭＳ 明朝" w:hint="eastAsia"/>
        </w:rPr>
        <w:tab/>
      </w:r>
      <w:r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Pr="005F26FB">
        <w:rPr>
          <w:rFonts w:ascii="ＭＳ 明朝" w:hAnsi="ＭＳ 明朝" w:hint="eastAsia"/>
        </w:rPr>
        <w:tab/>
      </w:r>
      <w:r w:rsidRPr="005F26FB">
        <w:rPr>
          <w:rFonts w:ascii="ＭＳ 明朝" w:hAnsi="ＭＳ 明朝"/>
        </w:rPr>
        <w:t xml:space="preserve"> 5</w:t>
      </w:r>
      <w:r w:rsidRPr="005F26FB">
        <w:rPr>
          <w:rFonts w:ascii="ＭＳ 明朝" w:hAnsi="ＭＳ 明朝" w:hint="eastAsia"/>
        </w:rPr>
        <w:t>年</w:t>
      </w:r>
    </w:p>
    <w:p w:rsidR="00F27BF2" w:rsidRPr="005F26FB" w:rsidRDefault="00F27BF2" w:rsidP="00AA3312">
      <w:pPr>
        <w:pStyle w:val="6"/>
        <w:numPr>
          <w:ilvl w:val="0"/>
          <w:numId w:val="8"/>
        </w:numPr>
        <w:rPr>
          <w:rFonts w:ascii="ＭＳ 明朝" w:hAnsi="ＭＳ 明朝"/>
        </w:rPr>
      </w:pPr>
      <w:r w:rsidRPr="005F26FB">
        <w:rPr>
          <w:rFonts w:ascii="ＭＳ 明朝" w:hAnsi="ＭＳ 明朝" w:hint="eastAsia"/>
        </w:rPr>
        <w:t>シート防水</w:t>
      </w:r>
      <w:r w:rsidRPr="005F26FB">
        <w:rPr>
          <w:rFonts w:ascii="ＭＳ 明朝" w:hAnsi="ＭＳ 明朝" w:hint="eastAsia"/>
        </w:rPr>
        <w:tab/>
      </w:r>
      <w:r w:rsidRPr="005F26FB">
        <w:rPr>
          <w:rFonts w:ascii="ＭＳ 明朝" w:hAnsi="ＭＳ 明朝" w:hint="eastAsia"/>
        </w:rPr>
        <w:tab/>
      </w:r>
      <w:r w:rsidRPr="005F26FB">
        <w:rPr>
          <w:rFonts w:ascii="ＭＳ 明朝" w:hAnsi="ＭＳ 明朝" w:hint="eastAsia"/>
        </w:rPr>
        <w:tab/>
      </w:r>
      <w:r w:rsidRPr="005F26FB">
        <w:rPr>
          <w:rFonts w:ascii="ＭＳ 明朝" w:hAnsi="ＭＳ 明朝" w:hint="eastAsia"/>
        </w:rPr>
        <w:tab/>
      </w:r>
      <w:r w:rsidR="005C6AFB" w:rsidRPr="005F26FB">
        <w:rPr>
          <w:rFonts w:ascii="ＭＳ 明朝" w:hAnsi="ＭＳ 明朝" w:hint="eastAsia"/>
        </w:rPr>
        <w:tab/>
      </w:r>
      <w:r w:rsidR="005C6AFB"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Pr="005F26FB">
        <w:rPr>
          <w:rFonts w:ascii="ＭＳ 明朝" w:hAnsi="ＭＳ 明朝" w:hint="eastAsia"/>
        </w:rPr>
        <w:tab/>
      </w:r>
      <w:r w:rsidRPr="005F26FB">
        <w:rPr>
          <w:rFonts w:ascii="ＭＳ 明朝" w:hAnsi="ＭＳ 明朝"/>
        </w:rPr>
        <w:t xml:space="preserve"> 5</w:t>
      </w:r>
      <w:r w:rsidRPr="005F26FB">
        <w:rPr>
          <w:rFonts w:ascii="ＭＳ 明朝" w:hAnsi="ＭＳ 明朝" w:hint="eastAsia"/>
        </w:rPr>
        <w:t>年</w:t>
      </w:r>
    </w:p>
    <w:p w:rsidR="00F27BF2" w:rsidRPr="005F26FB" w:rsidRDefault="00F27BF2" w:rsidP="00D02384">
      <w:pPr>
        <w:pStyle w:val="5"/>
        <w:numPr>
          <w:ilvl w:val="4"/>
          <w:numId w:val="70"/>
        </w:numPr>
      </w:pPr>
      <w:r w:rsidRPr="005F26FB">
        <w:rPr>
          <w:rFonts w:hint="eastAsia"/>
        </w:rPr>
        <w:t>プラント工事関係</w:t>
      </w:r>
    </w:p>
    <w:p w:rsidR="00F27BF2" w:rsidRPr="005F26FB" w:rsidRDefault="00F27BF2" w:rsidP="001E3C0D">
      <w:pPr>
        <w:pStyle w:val="41"/>
      </w:pPr>
      <w:r w:rsidRPr="005F26FB">
        <w:rPr>
          <w:rFonts w:hint="eastAsia"/>
        </w:rPr>
        <w:t>次の対象物については、下記のとおりとする。</w:t>
      </w:r>
    </w:p>
    <w:p w:rsidR="00F27BF2" w:rsidRPr="005F26FB" w:rsidRDefault="00F27BF2" w:rsidP="00AA3312">
      <w:pPr>
        <w:pStyle w:val="6"/>
        <w:numPr>
          <w:ilvl w:val="0"/>
          <w:numId w:val="10"/>
        </w:numPr>
        <w:rPr>
          <w:rFonts w:ascii="ＭＳ 明朝" w:hAnsi="ＭＳ 明朝"/>
        </w:rPr>
      </w:pPr>
      <w:r w:rsidRPr="005F26FB">
        <w:rPr>
          <w:rFonts w:ascii="ＭＳ 明朝" w:hAnsi="ＭＳ 明朝" w:hint="eastAsia"/>
        </w:rPr>
        <w:t>ボイラ設備（本体）</w:t>
      </w:r>
      <w:r w:rsidRPr="005F26FB">
        <w:rPr>
          <w:rFonts w:ascii="ＭＳ 明朝" w:hAnsi="ＭＳ 明朝" w:hint="eastAsia"/>
        </w:rPr>
        <w:tab/>
      </w:r>
      <w:r w:rsidRPr="005F26FB">
        <w:rPr>
          <w:rFonts w:ascii="ＭＳ 明朝" w:hAnsi="ＭＳ 明朝" w:hint="eastAsia"/>
        </w:rPr>
        <w:tab/>
      </w:r>
      <w:r w:rsidRPr="005F26FB">
        <w:rPr>
          <w:rFonts w:ascii="ＭＳ 明朝" w:hAnsi="ＭＳ 明朝" w:hint="eastAsia"/>
        </w:rPr>
        <w:tab/>
      </w:r>
      <w:r w:rsidR="005C6AFB"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Pr="005F26FB">
        <w:rPr>
          <w:rFonts w:ascii="ＭＳ 明朝" w:hAnsi="ＭＳ 明朝" w:hint="eastAsia"/>
        </w:rPr>
        <w:tab/>
        <w:t xml:space="preserve"> </w:t>
      </w:r>
      <w:r w:rsidRPr="005F26FB">
        <w:rPr>
          <w:rFonts w:ascii="ＭＳ 明朝" w:hAnsi="ＭＳ 明朝"/>
        </w:rPr>
        <w:t>5</w:t>
      </w:r>
      <w:r w:rsidRPr="005F26FB">
        <w:rPr>
          <w:rFonts w:ascii="ＭＳ 明朝" w:hAnsi="ＭＳ 明朝" w:hint="eastAsia"/>
        </w:rPr>
        <w:t>年</w:t>
      </w:r>
    </w:p>
    <w:p w:rsidR="00F27BF2" w:rsidRPr="005F26FB" w:rsidRDefault="00F27BF2" w:rsidP="00AA3312">
      <w:pPr>
        <w:pStyle w:val="6"/>
        <w:numPr>
          <w:ilvl w:val="0"/>
          <w:numId w:val="10"/>
        </w:numPr>
        <w:rPr>
          <w:rFonts w:ascii="ＭＳ 明朝" w:hAnsi="ＭＳ 明朝"/>
        </w:rPr>
      </w:pPr>
      <w:r w:rsidRPr="005F26FB">
        <w:rPr>
          <w:rFonts w:ascii="ＭＳ 明朝" w:hAnsi="ＭＳ 明朝" w:hint="eastAsia"/>
        </w:rPr>
        <w:t>ろ過式集じん器（ろ布を含む）</w:t>
      </w:r>
      <w:r w:rsidRPr="005F26FB">
        <w:rPr>
          <w:rFonts w:ascii="ＭＳ 明朝" w:hAnsi="ＭＳ 明朝" w:hint="eastAsia"/>
        </w:rPr>
        <w:tab/>
      </w:r>
      <w:r w:rsidRPr="005F26FB">
        <w:rPr>
          <w:rFonts w:ascii="ＭＳ 明朝" w:hAnsi="ＭＳ 明朝" w:hint="eastAsia"/>
        </w:rPr>
        <w:tab/>
      </w:r>
      <w:r w:rsidR="005C6AFB"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Pr="005F26FB">
        <w:rPr>
          <w:rFonts w:ascii="ＭＳ 明朝" w:hAnsi="ＭＳ 明朝" w:hint="eastAsia"/>
        </w:rPr>
        <w:tab/>
        <w:t xml:space="preserve"> </w:t>
      </w:r>
      <w:r w:rsidRPr="005F26FB">
        <w:rPr>
          <w:rFonts w:ascii="ＭＳ 明朝" w:hAnsi="ＭＳ 明朝"/>
        </w:rPr>
        <w:t>5</w:t>
      </w:r>
      <w:r w:rsidRPr="005F26FB">
        <w:rPr>
          <w:rFonts w:ascii="ＭＳ 明朝" w:hAnsi="ＭＳ 明朝" w:hint="eastAsia"/>
        </w:rPr>
        <w:t>年</w:t>
      </w:r>
    </w:p>
    <w:p w:rsidR="00F27BF2" w:rsidRPr="005F26FB" w:rsidRDefault="00F27BF2" w:rsidP="00AA3312">
      <w:pPr>
        <w:pStyle w:val="6"/>
        <w:numPr>
          <w:ilvl w:val="0"/>
          <w:numId w:val="10"/>
        </w:numPr>
        <w:rPr>
          <w:rFonts w:ascii="ＭＳ 明朝" w:hAnsi="ＭＳ 明朝"/>
        </w:rPr>
      </w:pPr>
      <w:r w:rsidRPr="005F26FB">
        <w:rPr>
          <w:rFonts w:ascii="ＭＳ 明朝" w:hAnsi="ＭＳ 明朝" w:hint="eastAsia"/>
        </w:rPr>
        <w:t>脱窒用触媒（触媒脱硝装置を設置した場合）</w:t>
      </w:r>
      <w:r w:rsidRPr="005F26FB">
        <w:rPr>
          <w:rFonts w:ascii="ＭＳ 明朝" w:hAnsi="ＭＳ 明朝" w:hint="eastAsia"/>
        </w:rPr>
        <w:tab/>
      </w:r>
      <w:r w:rsidR="006278D7" w:rsidRPr="005F26FB">
        <w:rPr>
          <w:rFonts w:ascii="ＭＳ 明朝" w:hAnsi="ＭＳ 明朝" w:hint="eastAsia"/>
        </w:rPr>
        <w:tab/>
      </w:r>
      <w:r w:rsidR="006278D7" w:rsidRPr="005F26FB">
        <w:rPr>
          <w:rFonts w:ascii="ＭＳ 明朝" w:hAnsi="ＭＳ 明朝" w:hint="eastAsia"/>
        </w:rPr>
        <w:tab/>
      </w:r>
      <w:r w:rsidRPr="005F26FB">
        <w:rPr>
          <w:rFonts w:ascii="ＭＳ 明朝" w:hAnsi="ＭＳ 明朝" w:hint="eastAsia"/>
        </w:rPr>
        <w:t xml:space="preserve"> </w:t>
      </w:r>
      <w:r w:rsidRPr="005F26FB">
        <w:rPr>
          <w:rFonts w:ascii="ＭＳ 明朝" w:hAnsi="ＭＳ 明朝"/>
        </w:rPr>
        <w:t>5</w:t>
      </w:r>
      <w:r w:rsidRPr="005F26FB">
        <w:rPr>
          <w:rFonts w:ascii="ＭＳ 明朝" w:hAnsi="ＭＳ 明朝" w:hint="eastAsia"/>
        </w:rPr>
        <w:t>年</w:t>
      </w:r>
    </w:p>
    <w:p w:rsidR="00F27BF2" w:rsidRPr="005F26FB" w:rsidRDefault="00F27BF2" w:rsidP="001E3C0D">
      <w:pPr>
        <w:pStyle w:val="41"/>
      </w:pPr>
    </w:p>
    <w:p w:rsidR="00F27BF2" w:rsidRPr="005F26FB" w:rsidRDefault="00F27BF2" w:rsidP="00E63074">
      <w:pPr>
        <w:pStyle w:val="3"/>
      </w:pPr>
      <w:bookmarkStart w:id="132" w:name="_Toc448394803"/>
      <w:r w:rsidRPr="005F26FB">
        <w:rPr>
          <w:rFonts w:hint="eastAsia"/>
        </w:rPr>
        <w:t>瑕疵担保確認要領書</w:t>
      </w:r>
      <w:bookmarkEnd w:id="132"/>
    </w:p>
    <w:p w:rsidR="00F27BF2" w:rsidRPr="005F26FB" w:rsidRDefault="00F27BF2" w:rsidP="001E3C0D">
      <w:pPr>
        <w:pStyle w:val="21"/>
      </w:pPr>
      <w:r w:rsidRPr="005F26FB">
        <w:rPr>
          <w:rFonts w:hint="eastAsia"/>
        </w:rPr>
        <w:t>受注者は、事前に「瑕疵担保確認要領書」を発注者に提</w:t>
      </w:r>
      <w:r w:rsidRPr="005F26FB">
        <w:t>出</w:t>
      </w:r>
      <w:r w:rsidRPr="005F26FB">
        <w:rPr>
          <w:rFonts w:hint="eastAsia"/>
        </w:rPr>
        <w:t>し、承諾を受ける。</w:t>
      </w:r>
    </w:p>
    <w:p w:rsidR="00F27BF2" w:rsidRPr="005F26FB" w:rsidRDefault="00F27BF2" w:rsidP="00F27BF2">
      <w:pPr>
        <w:rPr>
          <w:rFonts w:ascii="ＭＳ 明朝" w:hAnsi="ＭＳ 明朝"/>
        </w:rPr>
      </w:pPr>
    </w:p>
    <w:p w:rsidR="00F27BF2" w:rsidRPr="005F26FB" w:rsidRDefault="00F27BF2" w:rsidP="00E63074">
      <w:pPr>
        <w:pStyle w:val="3"/>
      </w:pPr>
      <w:bookmarkStart w:id="133" w:name="_Toc448394804"/>
      <w:r w:rsidRPr="005F26FB">
        <w:rPr>
          <w:rFonts w:hint="eastAsia"/>
        </w:rPr>
        <w:t>瑕疵確認の基準及び補修</w:t>
      </w:r>
      <w:bookmarkEnd w:id="133"/>
    </w:p>
    <w:p w:rsidR="00F27BF2" w:rsidRPr="005F26FB" w:rsidRDefault="00F27BF2" w:rsidP="001E3C0D">
      <w:pPr>
        <w:pStyle w:val="21"/>
      </w:pPr>
      <w:r w:rsidRPr="005F26FB">
        <w:rPr>
          <w:rFonts w:hint="eastAsia"/>
        </w:rPr>
        <w:t>瑕疵確認の基本的な考え方は以下のとおりとする。</w:t>
      </w:r>
    </w:p>
    <w:p w:rsidR="00F27BF2" w:rsidRPr="005F26FB" w:rsidRDefault="00F27BF2" w:rsidP="00D02384">
      <w:pPr>
        <w:pStyle w:val="6"/>
        <w:numPr>
          <w:ilvl w:val="0"/>
          <w:numId w:val="91"/>
        </w:numPr>
      </w:pPr>
      <w:r w:rsidRPr="005F26FB">
        <w:rPr>
          <w:rFonts w:hint="eastAsia"/>
        </w:rPr>
        <w:t>運転上支障がある事態が発生した場合</w:t>
      </w:r>
    </w:p>
    <w:p w:rsidR="00F27BF2" w:rsidRPr="005F26FB" w:rsidRDefault="00F27BF2" w:rsidP="00D02384">
      <w:pPr>
        <w:pStyle w:val="6"/>
        <w:numPr>
          <w:ilvl w:val="0"/>
          <w:numId w:val="91"/>
        </w:numPr>
      </w:pPr>
      <w:r w:rsidRPr="005F26FB">
        <w:rPr>
          <w:rFonts w:hint="eastAsia"/>
        </w:rPr>
        <w:t>構造上・施工上の欠陥が発見された場合</w:t>
      </w:r>
    </w:p>
    <w:p w:rsidR="00F27BF2" w:rsidRPr="005F26FB" w:rsidRDefault="00F27BF2" w:rsidP="00D02384">
      <w:pPr>
        <w:pStyle w:val="6"/>
        <w:numPr>
          <w:ilvl w:val="0"/>
          <w:numId w:val="91"/>
        </w:numPr>
      </w:pPr>
      <w:r w:rsidRPr="005F26FB">
        <w:rPr>
          <w:rFonts w:hint="eastAsia"/>
        </w:rPr>
        <w:t>主要部分に亀裂、破損、脱落、曲がり、磨耗等が発生し、著しく機能が損なわれた場合</w:t>
      </w:r>
    </w:p>
    <w:p w:rsidR="00F27BF2" w:rsidRPr="005F26FB" w:rsidRDefault="00F27BF2" w:rsidP="00D02384">
      <w:pPr>
        <w:pStyle w:val="6"/>
        <w:numPr>
          <w:ilvl w:val="0"/>
          <w:numId w:val="91"/>
        </w:numPr>
      </w:pPr>
      <w:r w:rsidRPr="005F26FB">
        <w:rPr>
          <w:rFonts w:hint="eastAsia"/>
        </w:rPr>
        <w:t>性能に著しい低下が認められた場合</w:t>
      </w:r>
    </w:p>
    <w:p w:rsidR="00F27BF2" w:rsidRPr="005F26FB" w:rsidRDefault="00F27BF2" w:rsidP="00D02384">
      <w:pPr>
        <w:pStyle w:val="6"/>
        <w:numPr>
          <w:ilvl w:val="0"/>
          <w:numId w:val="91"/>
        </w:numPr>
      </w:pPr>
      <w:r w:rsidRPr="005F26FB">
        <w:rPr>
          <w:rFonts w:hint="eastAsia"/>
        </w:rPr>
        <w:t>主要装置の耐用が著しく短い場合</w:t>
      </w:r>
    </w:p>
    <w:p w:rsidR="00F27BF2" w:rsidRPr="005F26FB" w:rsidRDefault="00F27BF2" w:rsidP="001E3C0D">
      <w:pPr>
        <w:pStyle w:val="21"/>
      </w:pPr>
      <w:r w:rsidRPr="005F26FB">
        <w:rPr>
          <w:rFonts w:hint="eastAsia"/>
        </w:rPr>
        <w:t>瑕疵担保期間中に生じた瑕疵は、発注者の指定する時期に受注者が無償で改善・補修すること。改善・補修に当たっては、改善・補修要領書を提出し、承諾を受けること。</w:t>
      </w:r>
    </w:p>
    <w:p w:rsidR="00F27BF2" w:rsidRPr="005F26FB" w:rsidRDefault="00F27BF2" w:rsidP="001E3C0D">
      <w:pPr>
        <w:pStyle w:val="21"/>
      </w:pPr>
      <w:r w:rsidRPr="005F26FB">
        <w:rPr>
          <w:rFonts w:hint="eastAsia"/>
        </w:rPr>
        <w:t>プラント施設における築炉、炉内装置等の瑕疵担保の判定基準及び補修の方法を、以下に例示する。</w:t>
      </w:r>
    </w:p>
    <w:p w:rsidR="00F27BF2" w:rsidRPr="005F26FB" w:rsidRDefault="00F27BF2" w:rsidP="001E3C0D">
      <w:pPr>
        <w:pStyle w:val="21"/>
      </w:pPr>
      <w:r w:rsidRPr="005F26FB">
        <w:rPr>
          <w:rFonts w:hint="eastAsia"/>
        </w:rPr>
        <w:t>なお、例示した設備以外にも同様に準用すること。</w:t>
      </w:r>
    </w:p>
    <w:p w:rsidR="00F27BF2" w:rsidRPr="005F26FB" w:rsidRDefault="00F27BF2" w:rsidP="000D64BA">
      <w:pPr>
        <w:pStyle w:val="4"/>
      </w:pPr>
      <w:r w:rsidRPr="005F26FB">
        <w:rPr>
          <w:rFonts w:hint="eastAsia"/>
        </w:rPr>
        <w:t>火格子及び焼却炉</w:t>
      </w:r>
    </w:p>
    <w:p w:rsidR="00F27BF2" w:rsidRPr="005F26FB" w:rsidRDefault="00F27BF2" w:rsidP="00D02384">
      <w:pPr>
        <w:pStyle w:val="5"/>
        <w:numPr>
          <w:ilvl w:val="4"/>
          <w:numId w:val="71"/>
        </w:numPr>
      </w:pPr>
      <w:r w:rsidRPr="005F26FB">
        <w:rPr>
          <w:rFonts w:hint="eastAsia"/>
        </w:rPr>
        <w:t>瑕疵判定基準</w:t>
      </w:r>
    </w:p>
    <w:p w:rsidR="00F27BF2" w:rsidRPr="005F26FB" w:rsidRDefault="00F27BF2" w:rsidP="00AA6D44">
      <w:pPr>
        <w:pStyle w:val="41"/>
        <w:ind w:leftChars="0" w:left="0" w:firstLineChars="300" w:firstLine="732"/>
      </w:pPr>
      <w:r w:rsidRPr="005F26FB">
        <w:rPr>
          <w:rFonts w:hint="eastAsia"/>
        </w:rPr>
        <w:t>引渡後３年以内において次の基準により判定する。</w:t>
      </w:r>
    </w:p>
    <w:p w:rsidR="00F27BF2" w:rsidRPr="005F26FB" w:rsidRDefault="00F27BF2" w:rsidP="00AA3312">
      <w:pPr>
        <w:pStyle w:val="6"/>
        <w:numPr>
          <w:ilvl w:val="0"/>
          <w:numId w:val="11"/>
        </w:numPr>
      </w:pPr>
      <w:r w:rsidRPr="005F26FB">
        <w:rPr>
          <w:rFonts w:hint="eastAsia"/>
        </w:rPr>
        <w:t>耐火壁内面の摩耗、剥離、化学的浸食等による損耗量が当初基準面（完成時）より、受注者が別途提</w:t>
      </w:r>
      <w:r w:rsidRPr="005F26FB">
        <w:t>出</w:t>
      </w:r>
      <w:r w:rsidRPr="005F26FB">
        <w:rPr>
          <w:rFonts w:hint="eastAsia"/>
        </w:rPr>
        <w:t>した許容値を超えた場合。</w:t>
      </w:r>
    </w:p>
    <w:p w:rsidR="00F27BF2" w:rsidRPr="005F26FB" w:rsidRDefault="00F27BF2" w:rsidP="00AA3312">
      <w:pPr>
        <w:pStyle w:val="6"/>
        <w:numPr>
          <w:ilvl w:val="0"/>
          <w:numId w:val="11"/>
        </w:numPr>
      </w:pPr>
      <w:r w:rsidRPr="005F26FB">
        <w:rPr>
          <w:rFonts w:hint="eastAsia"/>
        </w:rPr>
        <w:t>耐火壁の一部のずれ（せり</w:t>
      </w:r>
      <w:r w:rsidRPr="005F26FB">
        <w:t>出</w:t>
      </w:r>
      <w:r w:rsidRPr="005F26FB">
        <w:rPr>
          <w:rFonts w:hint="eastAsia"/>
        </w:rPr>
        <w:t>し、陥没）が当初基準面より、受注者が別途提</w:t>
      </w:r>
      <w:r w:rsidRPr="005F26FB">
        <w:t>出</w:t>
      </w:r>
      <w:r w:rsidRPr="005F26FB">
        <w:rPr>
          <w:rFonts w:hint="eastAsia"/>
        </w:rPr>
        <w:t>した許容値を超えた場合。</w:t>
      </w:r>
    </w:p>
    <w:p w:rsidR="00F27BF2" w:rsidRPr="005F26FB" w:rsidRDefault="00F27BF2" w:rsidP="00AA3312">
      <w:pPr>
        <w:pStyle w:val="6"/>
        <w:numPr>
          <w:ilvl w:val="0"/>
          <w:numId w:val="11"/>
        </w:numPr>
      </w:pPr>
      <w:r w:rsidRPr="005F26FB">
        <w:rPr>
          <w:rFonts w:hint="eastAsia"/>
        </w:rPr>
        <w:t>火格子の損耗量が当初基準面（完成時）より、受注者が別途提</w:t>
      </w:r>
      <w:r w:rsidRPr="005F26FB">
        <w:t>出</w:t>
      </w:r>
      <w:r w:rsidRPr="005F26FB">
        <w:rPr>
          <w:rFonts w:hint="eastAsia"/>
        </w:rPr>
        <w:t>した許容値を超えた場合。</w:t>
      </w:r>
    </w:p>
    <w:p w:rsidR="00F27BF2" w:rsidRPr="005F26FB" w:rsidRDefault="00F27BF2" w:rsidP="00AA3312">
      <w:pPr>
        <w:pStyle w:val="6"/>
        <w:numPr>
          <w:ilvl w:val="0"/>
          <w:numId w:val="11"/>
        </w:numPr>
      </w:pPr>
      <w:r w:rsidRPr="005F26FB">
        <w:rPr>
          <w:rFonts w:hint="eastAsia"/>
        </w:rPr>
        <w:t>運転、メンテナンス上支障がある事態が発生した場合。</w:t>
      </w:r>
    </w:p>
    <w:p w:rsidR="00F27BF2" w:rsidRPr="005F26FB" w:rsidRDefault="00F27BF2" w:rsidP="00AA3312">
      <w:pPr>
        <w:pStyle w:val="6"/>
        <w:numPr>
          <w:ilvl w:val="0"/>
          <w:numId w:val="11"/>
        </w:numPr>
      </w:pPr>
      <w:r w:rsidRPr="005F26FB">
        <w:rPr>
          <w:rFonts w:hint="eastAsia"/>
        </w:rPr>
        <w:t>構造・施工上の欠陥が発見された場合。</w:t>
      </w:r>
    </w:p>
    <w:p w:rsidR="00F27BF2" w:rsidRPr="005F26FB" w:rsidRDefault="00F27BF2" w:rsidP="00D02384">
      <w:pPr>
        <w:pStyle w:val="5"/>
        <w:numPr>
          <w:ilvl w:val="4"/>
          <w:numId w:val="71"/>
        </w:numPr>
      </w:pPr>
      <w:r w:rsidRPr="005F26FB">
        <w:rPr>
          <w:rFonts w:hint="eastAsia"/>
        </w:rPr>
        <w:t>補修</w:t>
      </w:r>
    </w:p>
    <w:p w:rsidR="00F27BF2" w:rsidRPr="005F26FB" w:rsidRDefault="00F27BF2" w:rsidP="00AA6D44">
      <w:pPr>
        <w:pStyle w:val="41"/>
        <w:ind w:leftChars="200" w:left="468"/>
      </w:pPr>
      <w:r w:rsidRPr="005F26FB">
        <w:rPr>
          <w:rFonts w:hint="eastAsia"/>
        </w:rPr>
        <w:t>上記の基準により瑕疵と判定された場合（１）の各項に対し、発注者の指定する時期に補修する。</w:t>
      </w:r>
    </w:p>
    <w:p w:rsidR="00F27BF2" w:rsidRPr="005F26FB" w:rsidRDefault="00F27BF2" w:rsidP="00AA3312">
      <w:pPr>
        <w:pStyle w:val="6"/>
        <w:numPr>
          <w:ilvl w:val="0"/>
          <w:numId w:val="12"/>
        </w:numPr>
      </w:pPr>
      <w:r w:rsidRPr="005F26FB">
        <w:rPr>
          <w:rFonts w:hint="eastAsia"/>
        </w:rPr>
        <w:t>上記（１）①及び②の場合、当初基準面と平滑な面になるように積み直すこと。</w:t>
      </w:r>
    </w:p>
    <w:p w:rsidR="00F27BF2" w:rsidRPr="005F26FB" w:rsidRDefault="00F27BF2" w:rsidP="00AA3312">
      <w:pPr>
        <w:pStyle w:val="6"/>
        <w:numPr>
          <w:ilvl w:val="0"/>
          <w:numId w:val="12"/>
        </w:numPr>
      </w:pPr>
      <w:r w:rsidRPr="005F26FB">
        <w:rPr>
          <w:rFonts w:hint="eastAsia"/>
        </w:rPr>
        <w:t>上記（１）④及び⑤の場合、耐火物については状況によりその後の安定した運転が確保できるように補修すること。なお、築炉完成時及び乾燥だき終了時に築炉部主要計測デ－タを提</w:t>
      </w:r>
      <w:r w:rsidRPr="005F26FB">
        <w:t>出</w:t>
      </w:r>
      <w:r w:rsidRPr="005F26FB">
        <w:rPr>
          <w:rFonts w:hint="eastAsia"/>
        </w:rPr>
        <w:t>すること。また、火格子については、交換等の対策を講じること。</w:t>
      </w:r>
    </w:p>
    <w:p w:rsidR="00F27BF2" w:rsidRPr="005F26FB" w:rsidRDefault="00F27BF2" w:rsidP="00AA3312">
      <w:pPr>
        <w:pStyle w:val="6"/>
        <w:numPr>
          <w:ilvl w:val="0"/>
          <w:numId w:val="12"/>
        </w:numPr>
      </w:pPr>
      <w:r w:rsidRPr="005F26FB">
        <w:rPr>
          <w:rFonts w:hint="eastAsia"/>
        </w:rPr>
        <w:t>火格子については瑕疵最終判定まで原則として移動させないこととし、やむを得ず移動する場合は、損耗量等の記録を残すこと。</w:t>
      </w:r>
    </w:p>
    <w:p w:rsidR="00F27BF2" w:rsidRPr="005F26FB" w:rsidRDefault="00F27BF2" w:rsidP="001E3C0D">
      <w:pPr>
        <w:pStyle w:val="51"/>
      </w:pPr>
    </w:p>
    <w:p w:rsidR="00F27BF2" w:rsidRPr="005F26FB" w:rsidRDefault="00F27BF2" w:rsidP="000D64BA">
      <w:pPr>
        <w:pStyle w:val="4"/>
      </w:pPr>
      <w:r w:rsidRPr="005F26FB">
        <w:rPr>
          <w:rFonts w:hint="eastAsia"/>
        </w:rPr>
        <w:t>クレーン（ごみ、灰）</w:t>
      </w:r>
    </w:p>
    <w:p w:rsidR="00F27BF2" w:rsidRPr="005F26FB" w:rsidRDefault="00F27BF2" w:rsidP="00D02384">
      <w:pPr>
        <w:pStyle w:val="5"/>
        <w:numPr>
          <w:ilvl w:val="4"/>
          <w:numId w:val="72"/>
        </w:numPr>
      </w:pPr>
      <w:r w:rsidRPr="005F26FB">
        <w:rPr>
          <w:rFonts w:hint="eastAsia"/>
        </w:rPr>
        <w:t>瑕疵判定基準</w:t>
      </w:r>
    </w:p>
    <w:p w:rsidR="00F27BF2" w:rsidRPr="005F26FB" w:rsidRDefault="00F27BF2" w:rsidP="00AA6D44">
      <w:pPr>
        <w:pStyle w:val="41"/>
        <w:ind w:leftChars="0" w:left="0" w:firstLineChars="300" w:firstLine="732"/>
      </w:pPr>
      <w:r w:rsidRPr="005F26FB">
        <w:rPr>
          <w:rFonts w:hint="eastAsia"/>
        </w:rPr>
        <w:t>引渡後３年以内において次の基準により判定する。</w:t>
      </w:r>
    </w:p>
    <w:p w:rsidR="00F27BF2" w:rsidRPr="005F26FB" w:rsidRDefault="00F27BF2" w:rsidP="00AA3312">
      <w:pPr>
        <w:pStyle w:val="6"/>
        <w:numPr>
          <w:ilvl w:val="0"/>
          <w:numId w:val="13"/>
        </w:numPr>
      </w:pPr>
      <w:r w:rsidRPr="005F26FB">
        <w:rPr>
          <w:rFonts w:hint="eastAsia"/>
        </w:rPr>
        <w:t>下記に例示する主要部分に亀裂、破損、脱落、曲がり、摩耗等が発生し、著しく機能が損なわれた場合。</w:t>
      </w:r>
    </w:p>
    <w:p w:rsidR="00F27BF2" w:rsidRPr="005F26FB" w:rsidRDefault="00F27BF2" w:rsidP="001E3C0D">
      <w:pPr>
        <w:pStyle w:val="31"/>
      </w:pPr>
      <w:r w:rsidRPr="005F26FB">
        <w:rPr>
          <w:rFonts w:hint="eastAsia"/>
        </w:rPr>
        <w:t>＜クレーン本体＞</w:t>
      </w:r>
    </w:p>
    <w:p w:rsidR="00F27BF2" w:rsidRPr="005F26FB" w:rsidRDefault="00F27BF2" w:rsidP="001E3C0D">
      <w:pPr>
        <w:pStyle w:val="61"/>
      </w:pPr>
      <w:r w:rsidRPr="005F26FB">
        <w:rPr>
          <w:rFonts w:hint="eastAsia"/>
        </w:rPr>
        <w:t>ガータ、トロリ、レール、計量装置</w:t>
      </w:r>
    </w:p>
    <w:p w:rsidR="00F27BF2" w:rsidRPr="005F26FB" w:rsidRDefault="00F27BF2" w:rsidP="001E3C0D">
      <w:pPr>
        <w:pStyle w:val="31"/>
      </w:pPr>
      <w:r w:rsidRPr="005F26FB">
        <w:rPr>
          <w:rFonts w:hint="eastAsia"/>
        </w:rPr>
        <w:t>＜バケット主要部品＞</w:t>
      </w:r>
    </w:p>
    <w:p w:rsidR="00F27BF2" w:rsidRPr="005F26FB" w:rsidRDefault="00F27BF2" w:rsidP="001E3C0D">
      <w:pPr>
        <w:pStyle w:val="61"/>
        <w:rPr>
          <w:rFonts w:ascii="ＭＳ 明朝" w:hAnsi="ＭＳ 明朝"/>
        </w:rPr>
      </w:pPr>
      <w:r w:rsidRPr="005F26FB">
        <w:rPr>
          <w:rFonts w:ascii="ＭＳ 明朝" w:hAnsi="ＭＳ 明朝" w:hint="eastAsia"/>
        </w:rPr>
        <w:t>爪、シェル、軸、ブッシュ、支持金具、オイルタンク、油圧シリンダ、油圧ポンプ、油圧バルブブロック、ケーブルコンセント、</w:t>
      </w:r>
      <w:r w:rsidRPr="005F26FB">
        <w:rPr>
          <w:rFonts w:ascii="ＭＳ 明朝" w:hAnsi="ＭＳ 明朝" w:hint="eastAsia"/>
          <w:szCs w:val="22"/>
        </w:rPr>
        <w:t>ケーブルリール</w:t>
      </w:r>
    </w:p>
    <w:p w:rsidR="00F27BF2" w:rsidRPr="005F26FB" w:rsidRDefault="00F27BF2" w:rsidP="00AA3312">
      <w:pPr>
        <w:pStyle w:val="6"/>
        <w:numPr>
          <w:ilvl w:val="0"/>
          <w:numId w:val="13"/>
        </w:numPr>
      </w:pPr>
      <w:r w:rsidRPr="005F26FB">
        <w:rPr>
          <w:rFonts w:hint="eastAsia"/>
        </w:rPr>
        <w:t>その他運転、メンテナンス上支障がある事態が発生した場合。</w:t>
      </w:r>
    </w:p>
    <w:p w:rsidR="00F27BF2" w:rsidRPr="005F26FB" w:rsidRDefault="00F27BF2" w:rsidP="00D02384">
      <w:pPr>
        <w:pStyle w:val="5"/>
        <w:numPr>
          <w:ilvl w:val="4"/>
          <w:numId w:val="72"/>
        </w:numPr>
      </w:pPr>
      <w:r w:rsidRPr="005F26FB">
        <w:rPr>
          <w:rFonts w:hint="eastAsia"/>
        </w:rPr>
        <w:t>補修</w:t>
      </w:r>
    </w:p>
    <w:p w:rsidR="00F27BF2" w:rsidRPr="005F26FB" w:rsidRDefault="00F27BF2" w:rsidP="00AA6D44">
      <w:pPr>
        <w:pStyle w:val="41"/>
        <w:ind w:leftChars="200" w:left="468"/>
      </w:pPr>
      <w:r w:rsidRPr="005F26FB">
        <w:rPr>
          <w:rFonts w:hint="eastAsia"/>
        </w:rPr>
        <w:t>上記の基準により瑕疵と判定された場合には、状況により部分補修、全体補修、交換等の措置をとること。</w:t>
      </w:r>
    </w:p>
    <w:p w:rsidR="006212CD" w:rsidRPr="005F26FB" w:rsidRDefault="006212CD" w:rsidP="001E3C0D">
      <w:pPr>
        <w:pStyle w:val="41"/>
      </w:pPr>
    </w:p>
    <w:p w:rsidR="00F27BF2" w:rsidRPr="005F26FB" w:rsidRDefault="00F27BF2" w:rsidP="000D64BA">
      <w:pPr>
        <w:pStyle w:val="4"/>
      </w:pPr>
      <w:r w:rsidRPr="005F26FB">
        <w:rPr>
          <w:rFonts w:hint="eastAsia"/>
        </w:rPr>
        <w:t>ボイラ設備（ボイラ本体及び過熱器）</w:t>
      </w:r>
    </w:p>
    <w:p w:rsidR="00F27BF2" w:rsidRPr="005F26FB" w:rsidRDefault="00F27BF2" w:rsidP="00D02384">
      <w:pPr>
        <w:pStyle w:val="5"/>
        <w:numPr>
          <w:ilvl w:val="4"/>
          <w:numId w:val="73"/>
        </w:numPr>
      </w:pPr>
      <w:r w:rsidRPr="005F26FB">
        <w:rPr>
          <w:rFonts w:hint="eastAsia"/>
        </w:rPr>
        <w:t>瑕疵判定基準</w:t>
      </w:r>
    </w:p>
    <w:p w:rsidR="00F27BF2" w:rsidRPr="005F26FB" w:rsidRDefault="00F27BF2" w:rsidP="00AA6D44">
      <w:pPr>
        <w:pStyle w:val="41"/>
        <w:ind w:leftChars="0" w:left="0" w:firstLineChars="300" w:firstLine="732"/>
      </w:pPr>
      <w:r w:rsidRPr="005F26FB">
        <w:rPr>
          <w:rFonts w:hint="eastAsia"/>
        </w:rPr>
        <w:t>引渡後５年以内において次の基準により判定する。</w:t>
      </w:r>
    </w:p>
    <w:p w:rsidR="00F27BF2" w:rsidRPr="005F26FB" w:rsidRDefault="00F27BF2" w:rsidP="00AA3312">
      <w:pPr>
        <w:pStyle w:val="6"/>
        <w:numPr>
          <w:ilvl w:val="0"/>
          <w:numId w:val="14"/>
        </w:numPr>
      </w:pPr>
      <w:r w:rsidRPr="005F26FB">
        <w:rPr>
          <w:rFonts w:hint="eastAsia"/>
        </w:rPr>
        <w:t>性能に著しい低下が認められた場合。</w:t>
      </w:r>
    </w:p>
    <w:p w:rsidR="00F27BF2" w:rsidRPr="005F26FB" w:rsidRDefault="00F27BF2" w:rsidP="00AA3312">
      <w:pPr>
        <w:pStyle w:val="6"/>
        <w:numPr>
          <w:ilvl w:val="0"/>
          <w:numId w:val="14"/>
        </w:numPr>
      </w:pPr>
      <w:r w:rsidRPr="005F26FB">
        <w:rPr>
          <w:rFonts w:hint="eastAsia"/>
        </w:rPr>
        <w:t>外観上、異常摩耗、変形、漏れ、亀裂が認められた場合。</w:t>
      </w:r>
    </w:p>
    <w:p w:rsidR="00F27BF2" w:rsidRPr="005F26FB" w:rsidRDefault="00F27BF2" w:rsidP="00AA3312">
      <w:pPr>
        <w:pStyle w:val="6"/>
        <w:numPr>
          <w:ilvl w:val="0"/>
          <w:numId w:val="14"/>
        </w:numPr>
      </w:pPr>
      <w:r w:rsidRPr="005F26FB">
        <w:rPr>
          <w:rFonts w:hint="eastAsia"/>
        </w:rPr>
        <w:t>その他運転、メンテナンス上支障がある事態が発生した場合。</w:t>
      </w:r>
    </w:p>
    <w:p w:rsidR="00F27BF2" w:rsidRPr="005F26FB" w:rsidRDefault="00F27BF2" w:rsidP="00D02384">
      <w:pPr>
        <w:pStyle w:val="5"/>
        <w:numPr>
          <w:ilvl w:val="4"/>
          <w:numId w:val="73"/>
        </w:numPr>
      </w:pPr>
      <w:r w:rsidRPr="005F26FB">
        <w:rPr>
          <w:rFonts w:hint="eastAsia"/>
        </w:rPr>
        <w:t>補修</w:t>
      </w:r>
    </w:p>
    <w:p w:rsidR="00F27BF2" w:rsidRPr="005F26FB" w:rsidRDefault="00F27BF2" w:rsidP="00AA6D44">
      <w:pPr>
        <w:pStyle w:val="41"/>
        <w:ind w:leftChars="200" w:left="468"/>
      </w:pPr>
      <w:r w:rsidRPr="005F26FB">
        <w:rPr>
          <w:rFonts w:hint="eastAsia"/>
        </w:rPr>
        <w:t>上記の基準により瑕疵と判定された場合には、状況により部分補修、全体補修、交換等の措置をとること。</w:t>
      </w:r>
    </w:p>
    <w:p w:rsidR="00F27BF2" w:rsidRPr="005F26FB" w:rsidRDefault="00F27BF2" w:rsidP="001E3C0D">
      <w:pPr>
        <w:pStyle w:val="41"/>
      </w:pPr>
    </w:p>
    <w:p w:rsidR="00F27BF2" w:rsidRPr="005F26FB" w:rsidRDefault="00F27BF2" w:rsidP="000D64BA">
      <w:pPr>
        <w:pStyle w:val="4"/>
      </w:pPr>
      <w:r w:rsidRPr="005F26FB">
        <w:rPr>
          <w:rFonts w:hint="eastAsia"/>
        </w:rPr>
        <w:t>ろ過式集じん器</w:t>
      </w:r>
    </w:p>
    <w:p w:rsidR="00F27BF2" w:rsidRPr="005F26FB" w:rsidRDefault="00F27BF2" w:rsidP="00D02384">
      <w:pPr>
        <w:pStyle w:val="5"/>
        <w:numPr>
          <w:ilvl w:val="4"/>
          <w:numId w:val="74"/>
        </w:numPr>
      </w:pPr>
      <w:r w:rsidRPr="005F26FB">
        <w:rPr>
          <w:rFonts w:hint="eastAsia"/>
        </w:rPr>
        <w:t>瑕疵判定基準</w:t>
      </w:r>
    </w:p>
    <w:p w:rsidR="00F27BF2" w:rsidRPr="005F26FB" w:rsidRDefault="00F27BF2" w:rsidP="00AA6D44">
      <w:pPr>
        <w:pStyle w:val="41"/>
        <w:ind w:leftChars="0" w:left="0" w:firstLineChars="300" w:firstLine="732"/>
      </w:pPr>
      <w:r w:rsidRPr="005F26FB">
        <w:rPr>
          <w:rFonts w:hint="eastAsia"/>
        </w:rPr>
        <w:t>引渡後５年以内において次の基準により判定する。</w:t>
      </w:r>
    </w:p>
    <w:p w:rsidR="00F27BF2" w:rsidRPr="005F26FB" w:rsidRDefault="00F27BF2" w:rsidP="00AA3312">
      <w:pPr>
        <w:pStyle w:val="6"/>
        <w:numPr>
          <w:ilvl w:val="0"/>
          <w:numId w:val="15"/>
        </w:numPr>
      </w:pPr>
      <w:r w:rsidRPr="005F26FB">
        <w:rPr>
          <w:rFonts w:hint="eastAsia"/>
        </w:rPr>
        <w:t>性能に著しい低下が認められた場合。</w:t>
      </w:r>
    </w:p>
    <w:p w:rsidR="00F27BF2" w:rsidRPr="005F26FB" w:rsidRDefault="00F27BF2" w:rsidP="00AA3312">
      <w:pPr>
        <w:pStyle w:val="6"/>
        <w:numPr>
          <w:ilvl w:val="0"/>
          <w:numId w:val="15"/>
        </w:numPr>
      </w:pPr>
      <w:r w:rsidRPr="005F26FB">
        <w:rPr>
          <w:rFonts w:hint="eastAsia"/>
        </w:rPr>
        <w:t>フィルターに破孔等の損傷が認められた場合。</w:t>
      </w:r>
    </w:p>
    <w:p w:rsidR="00F27BF2" w:rsidRPr="005F26FB" w:rsidRDefault="00F27BF2" w:rsidP="00AA3312">
      <w:pPr>
        <w:pStyle w:val="6"/>
        <w:numPr>
          <w:ilvl w:val="0"/>
          <w:numId w:val="15"/>
        </w:numPr>
      </w:pPr>
      <w:r w:rsidRPr="005F26FB">
        <w:rPr>
          <w:rFonts w:hint="eastAsia"/>
        </w:rPr>
        <w:t>外観上、変形、われ、亀裂が認められた場合。</w:t>
      </w:r>
    </w:p>
    <w:p w:rsidR="00F27BF2" w:rsidRPr="005F26FB" w:rsidRDefault="00F27BF2" w:rsidP="00AA3312">
      <w:pPr>
        <w:pStyle w:val="6"/>
        <w:numPr>
          <w:ilvl w:val="0"/>
          <w:numId w:val="15"/>
        </w:numPr>
      </w:pPr>
      <w:r w:rsidRPr="005F26FB">
        <w:rPr>
          <w:rFonts w:hint="eastAsia"/>
        </w:rPr>
        <w:t>その他運転、メンテナンス上支障がある事態が発生した場合。</w:t>
      </w:r>
    </w:p>
    <w:p w:rsidR="00F27BF2" w:rsidRPr="005F26FB" w:rsidRDefault="00F27BF2" w:rsidP="00D02384">
      <w:pPr>
        <w:pStyle w:val="5"/>
        <w:numPr>
          <w:ilvl w:val="4"/>
          <w:numId w:val="74"/>
        </w:numPr>
      </w:pPr>
      <w:r w:rsidRPr="005F26FB">
        <w:rPr>
          <w:rFonts w:hint="eastAsia"/>
        </w:rPr>
        <w:t>補修</w:t>
      </w:r>
    </w:p>
    <w:p w:rsidR="00F27BF2" w:rsidRPr="005F26FB" w:rsidRDefault="00F27BF2" w:rsidP="00AA6D44">
      <w:pPr>
        <w:pStyle w:val="41"/>
        <w:ind w:leftChars="200" w:left="468"/>
      </w:pPr>
      <w:r w:rsidRPr="005F26FB">
        <w:rPr>
          <w:rFonts w:hint="eastAsia"/>
        </w:rPr>
        <w:t>上記の基準により瑕疵と判定された場合には、状況により部分補修、全体補修、交換等の措置をとること。</w:t>
      </w:r>
    </w:p>
    <w:p w:rsidR="00F27BF2" w:rsidRPr="005F26FB" w:rsidRDefault="00F27BF2" w:rsidP="001E3C0D">
      <w:pPr>
        <w:pStyle w:val="41"/>
      </w:pPr>
    </w:p>
    <w:p w:rsidR="00F27BF2" w:rsidRPr="005F26FB" w:rsidRDefault="00F27BF2" w:rsidP="000D64BA">
      <w:pPr>
        <w:pStyle w:val="4"/>
      </w:pPr>
      <w:r w:rsidRPr="005F26FB">
        <w:rPr>
          <w:rFonts w:hint="eastAsia"/>
        </w:rPr>
        <w:t>触媒脱硝装置（設置した場合）</w:t>
      </w:r>
    </w:p>
    <w:p w:rsidR="00F27BF2" w:rsidRPr="005F26FB" w:rsidRDefault="00F27BF2" w:rsidP="00D02384">
      <w:pPr>
        <w:pStyle w:val="5"/>
        <w:numPr>
          <w:ilvl w:val="4"/>
          <w:numId w:val="75"/>
        </w:numPr>
      </w:pPr>
      <w:r w:rsidRPr="005F26FB">
        <w:rPr>
          <w:rFonts w:hint="eastAsia"/>
        </w:rPr>
        <w:t>瑕疵判定基準</w:t>
      </w:r>
    </w:p>
    <w:p w:rsidR="00F27BF2" w:rsidRPr="005F26FB" w:rsidRDefault="00F27BF2" w:rsidP="00AA6D44">
      <w:pPr>
        <w:pStyle w:val="41"/>
        <w:ind w:leftChars="0" w:left="0" w:firstLineChars="300" w:firstLine="732"/>
      </w:pPr>
      <w:r w:rsidRPr="005F26FB">
        <w:rPr>
          <w:rFonts w:hint="eastAsia"/>
        </w:rPr>
        <w:t>引渡後５年以内において次の基準により判定する。</w:t>
      </w:r>
    </w:p>
    <w:p w:rsidR="00F27BF2" w:rsidRPr="005F26FB" w:rsidRDefault="00F27BF2" w:rsidP="00AA3312">
      <w:pPr>
        <w:pStyle w:val="6"/>
        <w:numPr>
          <w:ilvl w:val="0"/>
          <w:numId w:val="16"/>
        </w:numPr>
      </w:pPr>
      <w:r w:rsidRPr="005F26FB">
        <w:rPr>
          <w:rFonts w:hint="eastAsia"/>
        </w:rPr>
        <w:t>触媒が被毒等により性能に著しい低下が認められた場合。</w:t>
      </w:r>
    </w:p>
    <w:p w:rsidR="00F27BF2" w:rsidRPr="005F26FB" w:rsidRDefault="00F27BF2" w:rsidP="00AA3312">
      <w:pPr>
        <w:pStyle w:val="6"/>
        <w:numPr>
          <w:ilvl w:val="0"/>
          <w:numId w:val="16"/>
        </w:numPr>
      </w:pPr>
      <w:r w:rsidRPr="005F26FB">
        <w:rPr>
          <w:rFonts w:hint="eastAsia"/>
        </w:rPr>
        <w:t>外観上、変形、われ、亀裂が認められた場合。</w:t>
      </w:r>
    </w:p>
    <w:p w:rsidR="00F27BF2" w:rsidRPr="005F26FB" w:rsidRDefault="00F27BF2" w:rsidP="00AA3312">
      <w:pPr>
        <w:pStyle w:val="6"/>
        <w:numPr>
          <w:ilvl w:val="0"/>
          <w:numId w:val="16"/>
        </w:numPr>
      </w:pPr>
      <w:r w:rsidRPr="005F26FB">
        <w:rPr>
          <w:rFonts w:hint="eastAsia"/>
        </w:rPr>
        <w:t>その他運転、メンテナンス上支障がある事態が発生した場合。</w:t>
      </w:r>
    </w:p>
    <w:p w:rsidR="00F27BF2" w:rsidRPr="005F26FB" w:rsidRDefault="00F27BF2" w:rsidP="00D02384">
      <w:pPr>
        <w:pStyle w:val="5"/>
        <w:numPr>
          <w:ilvl w:val="4"/>
          <w:numId w:val="75"/>
        </w:numPr>
      </w:pPr>
      <w:r w:rsidRPr="005F26FB">
        <w:rPr>
          <w:rFonts w:hint="eastAsia"/>
        </w:rPr>
        <w:t>補修</w:t>
      </w:r>
    </w:p>
    <w:p w:rsidR="00F27BF2" w:rsidRPr="005F26FB" w:rsidRDefault="00F27BF2" w:rsidP="00AA6D44">
      <w:pPr>
        <w:pStyle w:val="41"/>
        <w:ind w:leftChars="200" w:left="468"/>
      </w:pPr>
      <w:r w:rsidRPr="005F26FB">
        <w:rPr>
          <w:rFonts w:hint="eastAsia"/>
        </w:rPr>
        <w:t>上記の基準により瑕疵と判定された場合には、状況により部分補修、全体補修、交換等の措置をとること。</w:t>
      </w:r>
    </w:p>
    <w:p w:rsidR="00F27BF2" w:rsidRPr="005F26FB" w:rsidRDefault="00F27BF2" w:rsidP="001E3C0D">
      <w:pPr>
        <w:pStyle w:val="41"/>
      </w:pPr>
    </w:p>
    <w:p w:rsidR="00F27BF2" w:rsidRPr="005F26FB" w:rsidRDefault="00F27BF2" w:rsidP="000D64BA">
      <w:pPr>
        <w:pStyle w:val="4"/>
      </w:pPr>
      <w:r w:rsidRPr="005F26FB">
        <w:rPr>
          <w:rFonts w:hint="eastAsia"/>
        </w:rPr>
        <w:t>煙突</w:t>
      </w:r>
    </w:p>
    <w:p w:rsidR="00F27BF2" w:rsidRPr="005F26FB" w:rsidRDefault="00F27BF2" w:rsidP="00D02384">
      <w:pPr>
        <w:pStyle w:val="5"/>
        <w:numPr>
          <w:ilvl w:val="4"/>
          <w:numId w:val="76"/>
        </w:numPr>
      </w:pPr>
      <w:r w:rsidRPr="005F26FB">
        <w:rPr>
          <w:rFonts w:hint="eastAsia"/>
        </w:rPr>
        <w:t>瑕疵判定基準</w:t>
      </w:r>
    </w:p>
    <w:p w:rsidR="00F27BF2" w:rsidRPr="005F26FB" w:rsidRDefault="00F27BF2" w:rsidP="00AA6D44">
      <w:pPr>
        <w:pStyle w:val="41"/>
        <w:ind w:leftChars="200" w:left="468"/>
      </w:pPr>
      <w:r w:rsidRPr="005F26FB">
        <w:rPr>
          <w:rFonts w:hint="eastAsia"/>
        </w:rPr>
        <w:t>引渡後３年以内において次の基準により判定する。</w:t>
      </w:r>
    </w:p>
    <w:p w:rsidR="00F27BF2" w:rsidRPr="005F26FB" w:rsidRDefault="00F27BF2" w:rsidP="00AA3312">
      <w:pPr>
        <w:pStyle w:val="6"/>
        <w:numPr>
          <w:ilvl w:val="0"/>
          <w:numId w:val="17"/>
        </w:numPr>
      </w:pPr>
      <w:r w:rsidRPr="005F26FB">
        <w:rPr>
          <w:rFonts w:hint="eastAsia"/>
        </w:rPr>
        <w:t>内部点検等を行い、性能に著しい低下が認められた場合。</w:t>
      </w:r>
    </w:p>
    <w:p w:rsidR="00F27BF2" w:rsidRPr="005F26FB" w:rsidRDefault="00F27BF2" w:rsidP="00AA3312">
      <w:pPr>
        <w:pStyle w:val="6"/>
        <w:numPr>
          <w:ilvl w:val="0"/>
          <w:numId w:val="17"/>
        </w:numPr>
      </w:pPr>
      <w:r w:rsidRPr="005F26FB">
        <w:rPr>
          <w:rFonts w:hint="eastAsia"/>
        </w:rPr>
        <w:t>外観上、変形、われ、亀裂、著しい腐食が認められた場合。</w:t>
      </w:r>
    </w:p>
    <w:p w:rsidR="00F27BF2" w:rsidRPr="005F26FB" w:rsidRDefault="00F27BF2" w:rsidP="00AA3312">
      <w:pPr>
        <w:pStyle w:val="6"/>
        <w:numPr>
          <w:ilvl w:val="0"/>
          <w:numId w:val="17"/>
        </w:numPr>
      </w:pPr>
      <w:r w:rsidRPr="005F26FB">
        <w:rPr>
          <w:rFonts w:hint="eastAsia"/>
        </w:rPr>
        <w:t>その他使用、メンテナンス上支障がある事態が発生した場合。</w:t>
      </w:r>
    </w:p>
    <w:p w:rsidR="00F27BF2" w:rsidRPr="005F26FB" w:rsidRDefault="00F27BF2" w:rsidP="00D02384">
      <w:pPr>
        <w:pStyle w:val="5"/>
        <w:numPr>
          <w:ilvl w:val="4"/>
          <w:numId w:val="76"/>
        </w:numPr>
      </w:pPr>
      <w:r w:rsidRPr="005F26FB">
        <w:rPr>
          <w:rFonts w:hint="eastAsia"/>
        </w:rPr>
        <w:t>補修</w:t>
      </w:r>
    </w:p>
    <w:p w:rsidR="00F27BF2" w:rsidRPr="005F26FB" w:rsidRDefault="00F27BF2" w:rsidP="00AA6D44">
      <w:pPr>
        <w:pStyle w:val="41"/>
        <w:ind w:leftChars="200" w:left="468"/>
      </w:pPr>
      <w:r w:rsidRPr="005F26FB">
        <w:rPr>
          <w:rFonts w:hint="eastAsia"/>
        </w:rPr>
        <w:t>上記の基準により瑕疵と判定された場合には、状況により部分補修、全面補修すること。</w:t>
      </w:r>
    </w:p>
    <w:p w:rsidR="00F27BF2" w:rsidRPr="005F26FB" w:rsidRDefault="00F27BF2" w:rsidP="001E3C0D">
      <w:pPr>
        <w:pStyle w:val="21"/>
      </w:pPr>
    </w:p>
    <w:p w:rsidR="00F27BF2" w:rsidRPr="005F26FB" w:rsidRDefault="00F27BF2" w:rsidP="00E63074">
      <w:pPr>
        <w:pStyle w:val="3"/>
      </w:pPr>
      <w:bookmarkStart w:id="134" w:name="_Toc448394805"/>
      <w:r w:rsidRPr="005F26FB">
        <w:rPr>
          <w:rFonts w:hint="eastAsia"/>
        </w:rPr>
        <w:t>瑕疵担保期間中の経費負担</w:t>
      </w:r>
      <w:bookmarkEnd w:id="134"/>
    </w:p>
    <w:p w:rsidR="00F27BF2" w:rsidRPr="005F26FB" w:rsidRDefault="00F27BF2" w:rsidP="001E3C0D">
      <w:pPr>
        <w:pStyle w:val="21"/>
        <w:rPr>
          <w:dstrike/>
        </w:rPr>
      </w:pPr>
      <w:r w:rsidRPr="005F26FB">
        <w:rPr>
          <w:rFonts w:hint="eastAsia"/>
        </w:rPr>
        <w:t>瑕疵担保期間中の瑕疵疑義の判定及び瑕疵補修に係る経費は、これに伴う消耗品、予備品も含め受注者の負担とする。</w:t>
      </w:r>
    </w:p>
    <w:p w:rsidR="00F27BF2" w:rsidRPr="005F26FB" w:rsidRDefault="00F27BF2" w:rsidP="001E3C0D">
      <w:pPr>
        <w:pStyle w:val="21"/>
      </w:pPr>
    </w:p>
    <w:p w:rsidR="00F27BF2" w:rsidRPr="005F26FB" w:rsidRDefault="00F27BF2" w:rsidP="00F27BF2">
      <w:pPr>
        <w:rPr>
          <w:rFonts w:ascii="ＭＳ 明朝" w:hAnsi="ＭＳ 明朝"/>
        </w:rPr>
        <w:sectPr w:rsidR="00F27BF2" w:rsidRPr="005F26FB" w:rsidSect="002B11BF">
          <w:footerReference w:type="default" r:id="rId17"/>
          <w:pgSz w:w="11906" w:h="16838" w:code="9"/>
          <w:pgMar w:top="1134" w:right="1134" w:bottom="1418" w:left="1418" w:header="680" w:footer="680" w:gutter="0"/>
          <w:pgNumType w:start="1"/>
          <w:cols w:space="425"/>
          <w:noEndnote/>
          <w:docGrid w:type="linesAndChars" w:linePitch="408" w:charSpace="4884"/>
        </w:sectPr>
      </w:pPr>
    </w:p>
    <w:p w:rsidR="00F27BF2" w:rsidRPr="005F26FB" w:rsidRDefault="00F27BF2" w:rsidP="00AA6D44">
      <w:pPr>
        <w:pStyle w:val="2"/>
      </w:pPr>
      <w:bookmarkStart w:id="135" w:name="_Toc61841366"/>
      <w:bookmarkStart w:id="136" w:name="_Toc61841635"/>
      <w:bookmarkStart w:id="137" w:name="_Toc61844235"/>
      <w:bookmarkStart w:id="138" w:name="_Toc448394806"/>
      <w:r w:rsidRPr="005F26FB">
        <w:rPr>
          <w:rFonts w:hint="eastAsia"/>
        </w:rPr>
        <w:t>工事範囲</w:t>
      </w:r>
      <w:bookmarkEnd w:id="135"/>
      <w:bookmarkEnd w:id="136"/>
      <w:bookmarkEnd w:id="137"/>
      <w:bookmarkEnd w:id="138"/>
    </w:p>
    <w:p w:rsidR="00F27BF2" w:rsidRPr="005F26FB" w:rsidRDefault="00F27BF2" w:rsidP="006278D7">
      <w:pPr>
        <w:pStyle w:val="12"/>
        <w:ind w:left="0"/>
        <w:rPr>
          <w:rFonts w:ascii="ＭＳ 明朝" w:hAnsi="ＭＳ 明朝"/>
        </w:rPr>
      </w:pPr>
      <w:r w:rsidRPr="005F26FB">
        <w:rPr>
          <w:rFonts w:ascii="ＭＳ 明朝" w:hAnsi="ＭＳ 明朝" w:hint="eastAsia"/>
        </w:rPr>
        <w:t>本仕様書で定める工事（業務）範囲は次のとおりとする。</w:t>
      </w:r>
    </w:p>
    <w:p w:rsidR="00F27BF2" w:rsidRPr="005F26FB" w:rsidRDefault="00F27BF2" w:rsidP="00E63074">
      <w:pPr>
        <w:pStyle w:val="3"/>
      </w:pPr>
      <w:bookmarkStart w:id="139" w:name="_Toc61841367"/>
      <w:bookmarkStart w:id="140" w:name="_Toc61841636"/>
      <w:bookmarkStart w:id="141" w:name="_Toc448394807"/>
      <w:r w:rsidRPr="005F26FB">
        <w:rPr>
          <w:rFonts w:hint="eastAsia"/>
        </w:rPr>
        <w:t>機械設備工事</w:t>
      </w:r>
      <w:bookmarkEnd w:id="139"/>
      <w:bookmarkEnd w:id="140"/>
      <w:bookmarkEnd w:id="141"/>
    </w:p>
    <w:p w:rsidR="00F27BF2" w:rsidRPr="005F26FB" w:rsidRDefault="00F27BF2" w:rsidP="000D64BA">
      <w:pPr>
        <w:pStyle w:val="4"/>
      </w:pPr>
      <w:r w:rsidRPr="005F26FB">
        <w:rPr>
          <w:rFonts w:hint="eastAsia"/>
        </w:rPr>
        <w:t>各設備共通設備</w:t>
      </w:r>
    </w:p>
    <w:p w:rsidR="00F27BF2" w:rsidRPr="005F26FB" w:rsidRDefault="00F27BF2" w:rsidP="000D64BA">
      <w:pPr>
        <w:pStyle w:val="4"/>
      </w:pPr>
      <w:r w:rsidRPr="005F26FB">
        <w:rPr>
          <w:rFonts w:hint="eastAsia"/>
        </w:rPr>
        <w:t>受入れ・供給設備</w:t>
      </w:r>
    </w:p>
    <w:p w:rsidR="00F27BF2" w:rsidRPr="005F26FB" w:rsidRDefault="00F27BF2" w:rsidP="000D64BA">
      <w:pPr>
        <w:pStyle w:val="4"/>
      </w:pPr>
      <w:r w:rsidRPr="005F26FB">
        <w:rPr>
          <w:rFonts w:hint="eastAsia"/>
        </w:rPr>
        <w:t>燃焼設備</w:t>
      </w:r>
    </w:p>
    <w:p w:rsidR="00F27BF2" w:rsidRPr="005F26FB" w:rsidRDefault="00F27BF2" w:rsidP="000D64BA">
      <w:pPr>
        <w:pStyle w:val="4"/>
      </w:pPr>
      <w:r w:rsidRPr="005F26FB">
        <w:rPr>
          <w:rFonts w:hint="eastAsia"/>
        </w:rPr>
        <w:t>燃焼ガス冷却設備</w:t>
      </w:r>
    </w:p>
    <w:p w:rsidR="00F27BF2" w:rsidRPr="005F26FB" w:rsidRDefault="00F27BF2" w:rsidP="000D64BA">
      <w:pPr>
        <w:pStyle w:val="4"/>
      </w:pPr>
      <w:r w:rsidRPr="005F26FB">
        <w:rPr>
          <w:rFonts w:hint="eastAsia"/>
        </w:rPr>
        <w:t>排ガス処理設備</w:t>
      </w:r>
    </w:p>
    <w:p w:rsidR="00F27BF2" w:rsidRPr="005F26FB" w:rsidRDefault="00F27BF2" w:rsidP="000D64BA">
      <w:pPr>
        <w:pStyle w:val="4"/>
      </w:pPr>
      <w:r w:rsidRPr="005F26FB">
        <w:rPr>
          <w:rFonts w:hint="eastAsia"/>
        </w:rPr>
        <w:t>余熱利用設備</w:t>
      </w:r>
    </w:p>
    <w:p w:rsidR="00F27BF2" w:rsidRPr="005F26FB" w:rsidRDefault="00F27BF2" w:rsidP="000D64BA">
      <w:pPr>
        <w:pStyle w:val="4"/>
      </w:pPr>
      <w:r w:rsidRPr="005F26FB">
        <w:rPr>
          <w:rFonts w:hint="eastAsia"/>
        </w:rPr>
        <w:t>通風設備</w:t>
      </w:r>
    </w:p>
    <w:p w:rsidR="00F27BF2" w:rsidRPr="005F26FB" w:rsidRDefault="00F27BF2" w:rsidP="000D64BA">
      <w:pPr>
        <w:pStyle w:val="4"/>
      </w:pPr>
      <w:r w:rsidRPr="005F26FB">
        <w:rPr>
          <w:rFonts w:hint="eastAsia"/>
        </w:rPr>
        <w:t>灰</w:t>
      </w:r>
      <w:r w:rsidRPr="005F26FB">
        <w:t>出</w:t>
      </w:r>
      <w:r w:rsidRPr="005F26FB">
        <w:rPr>
          <w:rFonts w:hint="eastAsia"/>
        </w:rPr>
        <w:t>し設備</w:t>
      </w:r>
    </w:p>
    <w:p w:rsidR="00F27BF2" w:rsidRPr="005F26FB" w:rsidRDefault="00F27BF2" w:rsidP="000D64BA">
      <w:pPr>
        <w:pStyle w:val="4"/>
      </w:pPr>
      <w:r w:rsidRPr="005F26FB">
        <w:rPr>
          <w:rFonts w:hint="eastAsia"/>
        </w:rPr>
        <w:t>給水設備</w:t>
      </w:r>
    </w:p>
    <w:p w:rsidR="00F27BF2" w:rsidRPr="005F26FB" w:rsidRDefault="00F27BF2" w:rsidP="000D64BA">
      <w:pPr>
        <w:pStyle w:val="4"/>
      </w:pPr>
      <w:r w:rsidRPr="005F26FB">
        <w:rPr>
          <w:rFonts w:hint="eastAsia"/>
        </w:rPr>
        <w:t>排水処理設備</w:t>
      </w:r>
    </w:p>
    <w:p w:rsidR="00F27BF2" w:rsidRPr="005F26FB" w:rsidRDefault="00F27BF2" w:rsidP="000D64BA">
      <w:pPr>
        <w:pStyle w:val="4"/>
      </w:pPr>
      <w:r w:rsidRPr="005F26FB">
        <w:rPr>
          <w:rFonts w:hint="eastAsia"/>
        </w:rPr>
        <w:t>電気設備</w:t>
      </w:r>
    </w:p>
    <w:p w:rsidR="00F27BF2" w:rsidRPr="005F26FB" w:rsidRDefault="00F27BF2" w:rsidP="000D64BA">
      <w:pPr>
        <w:pStyle w:val="4"/>
      </w:pPr>
      <w:r w:rsidRPr="005F26FB">
        <w:rPr>
          <w:rFonts w:hint="eastAsia"/>
        </w:rPr>
        <w:t>計装制御設備</w:t>
      </w:r>
    </w:p>
    <w:p w:rsidR="00F27BF2" w:rsidRPr="005F26FB" w:rsidRDefault="00F27BF2" w:rsidP="000D64BA">
      <w:pPr>
        <w:pStyle w:val="4"/>
      </w:pPr>
      <w:r w:rsidRPr="005F26FB">
        <w:rPr>
          <w:rFonts w:hint="eastAsia"/>
        </w:rPr>
        <w:t>雑設備</w:t>
      </w:r>
    </w:p>
    <w:p w:rsidR="00F27BF2" w:rsidRPr="005F26FB" w:rsidRDefault="00F27BF2" w:rsidP="00F27BF2">
      <w:pPr>
        <w:rPr>
          <w:rFonts w:ascii="ＭＳ 明朝" w:hAnsi="ＭＳ 明朝"/>
        </w:rPr>
      </w:pPr>
    </w:p>
    <w:p w:rsidR="00F27BF2" w:rsidRPr="005F26FB" w:rsidRDefault="00F27BF2" w:rsidP="00E63074">
      <w:pPr>
        <w:pStyle w:val="3"/>
      </w:pPr>
      <w:bookmarkStart w:id="142" w:name="_Toc61841369"/>
      <w:bookmarkStart w:id="143" w:name="_Toc61841638"/>
      <w:bookmarkStart w:id="144" w:name="_Toc448394808"/>
      <w:r w:rsidRPr="005F26FB">
        <w:rPr>
          <w:rFonts w:hint="eastAsia"/>
        </w:rPr>
        <w:t>土木建築工事</w:t>
      </w:r>
      <w:bookmarkEnd w:id="142"/>
      <w:bookmarkEnd w:id="143"/>
      <w:bookmarkEnd w:id="144"/>
    </w:p>
    <w:p w:rsidR="00F27BF2" w:rsidRPr="005F26FB" w:rsidRDefault="00F27BF2" w:rsidP="000D64BA">
      <w:pPr>
        <w:pStyle w:val="4"/>
      </w:pPr>
      <w:r w:rsidRPr="005F26FB">
        <w:rPr>
          <w:rFonts w:hint="eastAsia"/>
        </w:rPr>
        <w:t>建築工事</w:t>
      </w:r>
    </w:p>
    <w:p w:rsidR="00F27BF2" w:rsidRPr="005F26FB" w:rsidRDefault="00F27BF2" w:rsidP="00D02384">
      <w:pPr>
        <w:pStyle w:val="5"/>
        <w:numPr>
          <w:ilvl w:val="4"/>
          <w:numId w:val="77"/>
        </w:numPr>
      </w:pPr>
      <w:r w:rsidRPr="005F26FB">
        <w:rPr>
          <w:rFonts w:hint="eastAsia"/>
        </w:rPr>
        <w:t>工場棟</w:t>
      </w:r>
    </w:p>
    <w:p w:rsidR="00F27BF2" w:rsidRPr="005F26FB" w:rsidRDefault="00F27BF2" w:rsidP="00D02384">
      <w:pPr>
        <w:pStyle w:val="5"/>
        <w:numPr>
          <w:ilvl w:val="4"/>
          <w:numId w:val="77"/>
        </w:numPr>
      </w:pPr>
      <w:r w:rsidRPr="005F26FB">
        <w:rPr>
          <w:rFonts w:hint="eastAsia"/>
        </w:rPr>
        <w:t>管理棟</w:t>
      </w:r>
    </w:p>
    <w:p w:rsidR="00F27BF2" w:rsidRPr="005F26FB" w:rsidRDefault="00F27BF2" w:rsidP="00D02384">
      <w:pPr>
        <w:pStyle w:val="5"/>
        <w:numPr>
          <w:ilvl w:val="4"/>
          <w:numId w:val="77"/>
        </w:numPr>
      </w:pPr>
      <w:r w:rsidRPr="005F26FB">
        <w:rPr>
          <w:rFonts w:hint="eastAsia"/>
        </w:rPr>
        <w:t>計量棟</w:t>
      </w:r>
    </w:p>
    <w:p w:rsidR="00F27BF2" w:rsidRPr="005F26FB" w:rsidRDefault="00F27BF2" w:rsidP="00D02384">
      <w:pPr>
        <w:pStyle w:val="5"/>
        <w:numPr>
          <w:ilvl w:val="4"/>
          <w:numId w:val="77"/>
        </w:numPr>
      </w:pPr>
      <w:r w:rsidRPr="005F26FB">
        <w:rPr>
          <w:rFonts w:hint="eastAsia"/>
        </w:rPr>
        <w:t>洗車場</w:t>
      </w:r>
    </w:p>
    <w:p w:rsidR="00F27BF2" w:rsidRPr="005F26FB" w:rsidRDefault="00F27BF2" w:rsidP="000D64BA">
      <w:pPr>
        <w:pStyle w:val="4"/>
      </w:pPr>
      <w:r w:rsidRPr="005F26FB">
        <w:rPr>
          <w:rFonts w:hint="eastAsia"/>
        </w:rPr>
        <w:t>土木工事及び外構工事</w:t>
      </w:r>
    </w:p>
    <w:p w:rsidR="00F27BF2" w:rsidRPr="005F26FB" w:rsidRDefault="00F27BF2" w:rsidP="00D02384">
      <w:pPr>
        <w:pStyle w:val="5"/>
        <w:numPr>
          <w:ilvl w:val="4"/>
          <w:numId w:val="78"/>
        </w:numPr>
      </w:pPr>
      <w:r w:rsidRPr="005F26FB">
        <w:rPr>
          <w:rFonts w:hint="eastAsia"/>
        </w:rPr>
        <w:t>土木工事</w:t>
      </w:r>
    </w:p>
    <w:p w:rsidR="00F27BF2" w:rsidRPr="005F26FB" w:rsidRDefault="00F27BF2" w:rsidP="00D02384">
      <w:pPr>
        <w:pStyle w:val="5"/>
        <w:numPr>
          <w:ilvl w:val="4"/>
          <w:numId w:val="78"/>
        </w:numPr>
      </w:pPr>
      <w:r w:rsidRPr="005F26FB">
        <w:rPr>
          <w:rFonts w:hint="eastAsia"/>
        </w:rPr>
        <w:t>外構工事（門・囲障工事、植栽工事は工事範囲外、但し設計は工事範囲内））</w:t>
      </w:r>
    </w:p>
    <w:p w:rsidR="00F27BF2" w:rsidRPr="005F26FB" w:rsidRDefault="00F27BF2" w:rsidP="000D64BA">
      <w:pPr>
        <w:pStyle w:val="4"/>
      </w:pPr>
      <w:r w:rsidRPr="005F26FB">
        <w:rPr>
          <w:rFonts w:hint="eastAsia"/>
        </w:rPr>
        <w:t>建築機械設備工事</w:t>
      </w:r>
    </w:p>
    <w:p w:rsidR="00F27BF2" w:rsidRPr="005F26FB" w:rsidRDefault="00F27BF2" w:rsidP="000D64BA">
      <w:pPr>
        <w:pStyle w:val="4"/>
      </w:pPr>
      <w:r w:rsidRPr="005F26FB">
        <w:rPr>
          <w:rFonts w:hint="eastAsia"/>
        </w:rPr>
        <w:t>建築電気設備工事</w:t>
      </w:r>
    </w:p>
    <w:p w:rsidR="00F27BF2" w:rsidRPr="005F26FB" w:rsidRDefault="00F27BF2" w:rsidP="00F27BF2"/>
    <w:p w:rsidR="00913EDB" w:rsidRPr="005F26FB" w:rsidRDefault="00913EDB" w:rsidP="00F27BF2"/>
    <w:p w:rsidR="00913EDB" w:rsidRPr="005F26FB" w:rsidRDefault="00913EDB" w:rsidP="00F27BF2"/>
    <w:p w:rsidR="00913EDB" w:rsidRPr="005F26FB" w:rsidRDefault="00913EDB" w:rsidP="00F27BF2"/>
    <w:p w:rsidR="00913EDB" w:rsidRPr="005F26FB" w:rsidRDefault="00913EDB" w:rsidP="00F27BF2"/>
    <w:p w:rsidR="00913EDB" w:rsidRPr="005F26FB" w:rsidRDefault="00913EDB" w:rsidP="00F27BF2"/>
    <w:p w:rsidR="00F27BF2" w:rsidRPr="005F26FB" w:rsidRDefault="00F27BF2" w:rsidP="00E63074">
      <w:pPr>
        <w:pStyle w:val="3"/>
      </w:pPr>
      <w:bookmarkStart w:id="145" w:name="_Toc61841370"/>
      <w:bookmarkStart w:id="146" w:name="_Toc61841639"/>
      <w:bookmarkStart w:id="147" w:name="_Toc448394809"/>
      <w:r w:rsidRPr="005F26FB">
        <w:rPr>
          <w:rFonts w:hint="eastAsia"/>
        </w:rPr>
        <w:t>その他の工事</w:t>
      </w:r>
      <w:bookmarkEnd w:id="145"/>
      <w:bookmarkEnd w:id="146"/>
      <w:r w:rsidRPr="005F26FB">
        <w:rPr>
          <w:rFonts w:hint="eastAsia"/>
        </w:rPr>
        <w:t>（業務）</w:t>
      </w:r>
      <w:bookmarkEnd w:id="147"/>
    </w:p>
    <w:p w:rsidR="00F27BF2" w:rsidRPr="005F26FB" w:rsidRDefault="00F27BF2" w:rsidP="000D64BA">
      <w:pPr>
        <w:pStyle w:val="4"/>
      </w:pPr>
      <w:r w:rsidRPr="005F26FB">
        <w:rPr>
          <w:rFonts w:hint="eastAsia"/>
        </w:rPr>
        <w:t>仮設工事</w:t>
      </w:r>
    </w:p>
    <w:p w:rsidR="00F27BF2" w:rsidRPr="005F26FB" w:rsidRDefault="00F27BF2" w:rsidP="000D64BA">
      <w:pPr>
        <w:pStyle w:val="4"/>
      </w:pPr>
      <w:r w:rsidRPr="005F26FB">
        <w:rPr>
          <w:rFonts w:hint="eastAsia"/>
        </w:rPr>
        <w:t>試運転及び運転指導費</w:t>
      </w:r>
    </w:p>
    <w:p w:rsidR="00F27BF2" w:rsidRPr="005F26FB" w:rsidRDefault="00F27BF2" w:rsidP="000D64BA">
      <w:pPr>
        <w:pStyle w:val="4"/>
      </w:pPr>
      <w:r w:rsidRPr="005F26FB">
        <w:rPr>
          <w:rFonts w:hint="eastAsia"/>
        </w:rPr>
        <w:t>予備品及び消耗品</w:t>
      </w:r>
    </w:p>
    <w:p w:rsidR="00F27BF2" w:rsidRPr="005F26FB" w:rsidRDefault="00F27BF2" w:rsidP="000D64BA">
      <w:pPr>
        <w:pStyle w:val="4"/>
      </w:pPr>
      <w:r w:rsidRPr="005F26FB">
        <w:rPr>
          <w:rFonts w:hint="eastAsia"/>
        </w:rPr>
        <w:t>建物内備品（事務用備品含む）</w:t>
      </w:r>
    </w:p>
    <w:p w:rsidR="00F27BF2" w:rsidRPr="005F26FB" w:rsidRDefault="00F27BF2" w:rsidP="00F27BF2">
      <w:pPr>
        <w:rPr>
          <w:rFonts w:ascii="ＭＳ 明朝" w:hAnsi="ＭＳ 明朝"/>
        </w:rPr>
      </w:pPr>
    </w:p>
    <w:p w:rsidR="00F27BF2" w:rsidRPr="005F26FB" w:rsidRDefault="00F27BF2" w:rsidP="00E63074">
      <w:pPr>
        <w:pStyle w:val="3"/>
      </w:pPr>
      <w:bookmarkStart w:id="148" w:name="_Toc448394810"/>
      <w:r w:rsidRPr="005F26FB">
        <w:rPr>
          <w:rFonts w:hint="eastAsia"/>
        </w:rPr>
        <w:t>工事範囲外</w:t>
      </w:r>
      <w:bookmarkEnd w:id="148"/>
    </w:p>
    <w:p w:rsidR="00F27BF2" w:rsidRPr="005F26FB" w:rsidRDefault="00F27BF2" w:rsidP="000D64BA">
      <w:pPr>
        <w:pStyle w:val="4"/>
      </w:pPr>
      <w:r w:rsidRPr="005F26FB">
        <w:rPr>
          <w:rFonts w:hint="eastAsia"/>
        </w:rPr>
        <w:t>門・囲障工事、植栽工事（但し設計は工事範囲内）</w:t>
      </w:r>
    </w:p>
    <w:p w:rsidR="00F27BF2" w:rsidRPr="005F26FB" w:rsidRDefault="00F27BF2" w:rsidP="000D64BA">
      <w:pPr>
        <w:pStyle w:val="4"/>
      </w:pPr>
      <w:r w:rsidRPr="005F26FB">
        <w:rPr>
          <w:rFonts w:hint="eastAsia"/>
        </w:rPr>
        <w:t>工事負担金（電気、水道、電話）</w:t>
      </w:r>
    </w:p>
    <w:p w:rsidR="00F27BF2" w:rsidRPr="005F26FB" w:rsidRDefault="00F27BF2" w:rsidP="000D64BA">
      <w:pPr>
        <w:pStyle w:val="4"/>
      </w:pPr>
      <w:r w:rsidRPr="005F26FB">
        <w:rPr>
          <w:rFonts w:hint="eastAsia"/>
        </w:rPr>
        <w:t>電波障害対策工事</w:t>
      </w:r>
    </w:p>
    <w:p w:rsidR="00F27BF2" w:rsidRPr="005F26FB" w:rsidRDefault="00F27BF2" w:rsidP="00F27BF2">
      <w:pPr>
        <w:rPr>
          <w:rFonts w:ascii="ＭＳ 明朝" w:hAnsi="ＭＳ 明朝"/>
        </w:rPr>
      </w:pPr>
    </w:p>
    <w:p w:rsidR="00F27BF2" w:rsidRPr="005F26FB" w:rsidRDefault="00F27BF2" w:rsidP="00F27BF2">
      <w:pPr>
        <w:rPr>
          <w:rFonts w:ascii="ＭＳ 明朝" w:hAnsi="ＭＳ 明朝"/>
        </w:rPr>
      </w:pPr>
    </w:p>
    <w:p w:rsidR="00F27BF2" w:rsidRPr="005F26FB" w:rsidRDefault="00F27BF2" w:rsidP="00E63074">
      <w:pPr>
        <w:pStyle w:val="3"/>
        <w:sectPr w:rsidR="00F27BF2" w:rsidRPr="005F26FB" w:rsidSect="002B11BF">
          <w:footerReference w:type="default" r:id="rId18"/>
          <w:pgSz w:w="11906" w:h="16838" w:code="9"/>
          <w:pgMar w:top="1134" w:right="1134" w:bottom="1418" w:left="1418" w:header="680" w:footer="680" w:gutter="0"/>
          <w:pgNumType w:start="1"/>
          <w:cols w:space="425"/>
          <w:noEndnote/>
          <w:docGrid w:type="linesAndChars" w:linePitch="408" w:charSpace="4884"/>
        </w:sectPr>
      </w:pPr>
    </w:p>
    <w:p w:rsidR="00F27BF2" w:rsidRPr="005F26FB" w:rsidRDefault="00F27BF2" w:rsidP="00AA6D44">
      <w:pPr>
        <w:pStyle w:val="2"/>
      </w:pPr>
      <w:bookmarkStart w:id="149" w:name="_Toc61841371"/>
      <w:bookmarkStart w:id="150" w:name="_Toc61841640"/>
      <w:bookmarkStart w:id="151" w:name="_Toc61844236"/>
      <w:bookmarkStart w:id="152" w:name="_Toc448394811"/>
      <w:r w:rsidRPr="005F26FB">
        <w:rPr>
          <w:rFonts w:hint="eastAsia"/>
        </w:rPr>
        <w:t>提</w:t>
      </w:r>
      <w:r w:rsidRPr="005F26FB">
        <w:t>出</w:t>
      </w:r>
      <w:r w:rsidRPr="005F26FB">
        <w:rPr>
          <w:rFonts w:hint="eastAsia"/>
        </w:rPr>
        <w:t>図書</w:t>
      </w:r>
      <w:bookmarkEnd w:id="149"/>
      <w:bookmarkEnd w:id="150"/>
      <w:bookmarkEnd w:id="151"/>
      <w:bookmarkEnd w:id="152"/>
    </w:p>
    <w:p w:rsidR="00F27BF2" w:rsidRPr="005F26FB" w:rsidRDefault="00C73573" w:rsidP="00E63074">
      <w:pPr>
        <w:pStyle w:val="3"/>
      </w:pPr>
      <w:bookmarkStart w:id="153" w:name="_Toc61841372"/>
      <w:bookmarkStart w:id="154" w:name="_Toc61841641"/>
      <w:r w:rsidRPr="005F26FB">
        <w:rPr>
          <w:rFonts w:hint="eastAsia"/>
        </w:rPr>
        <w:t>プロポーザル設計図書</w:t>
      </w:r>
    </w:p>
    <w:p w:rsidR="00F27BF2" w:rsidRPr="005F26FB" w:rsidRDefault="00EC6474" w:rsidP="001E3C0D">
      <w:pPr>
        <w:ind w:leftChars="100" w:left="234" w:firstLineChars="100" w:firstLine="244"/>
        <w:rPr>
          <w:rFonts w:ascii="ＭＳ 明朝" w:hAnsi="ＭＳ 明朝"/>
          <w:sz w:val="22"/>
          <w:szCs w:val="22"/>
        </w:rPr>
      </w:pPr>
      <w:r w:rsidRPr="005F26FB">
        <w:rPr>
          <w:rFonts w:ascii="ＭＳ 明朝" w:hAnsi="ＭＳ 明朝" w:hint="eastAsia"/>
          <w:sz w:val="22"/>
          <w:szCs w:val="22"/>
        </w:rPr>
        <w:t>プロポーザル</w:t>
      </w:r>
      <w:r w:rsidR="00F27BF2" w:rsidRPr="005F26FB">
        <w:rPr>
          <w:rFonts w:ascii="ＭＳ 明朝" w:hAnsi="ＭＳ 明朝" w:hint="eastAsia"/>
          <w:sz w:val="22"/>
          <w:szCs w:val="22"/>
        </w:rPr>
        <w:t>参加者は、本仕様書に基づき発注者の指定する期限までに次の図書を提出すること。図面の縮尺は図面内容に適した大きさとし、仕様書は</w:t>
      </w:r>
      <w:r w:rsidR="00C73573" w:rsidRPr="005F26FB">
        <w:rPr>
          <w:rFonts w:ascii="ＭＳ 明朝" w:hAnsi="ＭＳ 明朝" w:hint="eastAsia"/>
          <w:sz w:val="22"/>
          <w:szCs w:val="22"/>
        </w:rPr>
        <w:t>（</w:t>
      </w:r>
      <w:r w:rsidR="00F27BF2" w:rsidRPr="005F26FB">
        <w:rPr>
          <w:rFonts w:ascii="ＭＳ 明朝" w:hAnsi="ＭＳ 明朝" w:hint="eastAsia"/>
          <w:sz w:val="22"/>
          <w:szCs w:val="22"/>
        </w:rPr>
        <w:t>Ａ</w:t>
      </w:r>
      <w:r w:rsidR="00C73573" w:rsidRPr="005F26FB">
        <w:rPr>
          <w:rFonts w:ascii="ＭＳ 明朝" w:hAnsi="ＭＳ 明朝" w:hint="eastAsia"/>
          <w:sz w:val="22"/>
          <w:szCs w:val="22"/>
        </w:rPr>
        <w:t>４）</w:t>
      </w:r>
      <w:r w:rsidR="00F27BF2" w:rsidRPr="005F26FB">
        <w:rPr>
          <w:rFonts w:ascii="ＭＳ 明朝" w:hAnsi="ＭＳ 明朝" w:hint="eastAsia"/>
          <w:sz w:val="22"/>
          <w:szCs w:val="22"/>
        </w:rPr>
        <w:t>版、図面は開いて（Ａ</w:t>
      </w:r>
      <w:r w:rsidR="00C73573" w:rsidRPr="005F26FB">
        <w:rPr>
          <w:rFonts w:ascii="ＭＳ 明朝" w:hAnsi="ＭＳ 明朝" w:hint="eastAsia"/>
          <w:sz w:val="22"/>
          <w:szCs w:val="22"/>
        </w:rPr>
        <w:t>３</w:t>
      </w:r>
      <w:r w:rsidR="00F27BF2" w:rsidRPr="005F26FB">
        <w:rPr>
          <w:rFonts w:ascii="ＭＳ 明朝" w:hAnsi="ＭＳ 明朝" w:hint="eastAsia"/>
          <w:sz w:val="22"/>
          <w:szCs w:val="22"/>
        </w:rPr>
        <w:t>）版とし、それぞれ別冊とすること。</w:t>
      </w:r>
    </w:p>
    <w:p w:rsidR="00F27BF2" w:rsidRPr="005F26FB" w:rsidRDefault="00F27BF2" w:rsidP="001E3C0D">
      <w:pPr>
        <w:ind w:leftChars="100" w:left="234" w:firstLineChars="100" w:firstLine="244"/>
        <w:rPr>
          <w:rFonts w:ascii="ＭＳ 明朝" w:hAnsi="ＭＳ 明朝"/>
          <w:sz w:val="22"/>
          <w:szCs w:val="22"/>
        </w:rPr>
      </w:pPr>
      <w:r w:rsidRPr="005F26FB">
        <w:rPr>
          <w:rFonts w:ascii="ＭＳ 明朝" w:hAnsi="ＭＳ 明朝" w:hint="eastAsia"/>
          <w:sz w:val="22"/>
          <w:szCs w:val="22"/>
        </w:rPr>
        <w:t>提出図書は全て乾式コピーもしくは同等品とすること。なお、設計図書等の作成に要する経費は</w:t>
      </w:r>
      <w:r w:rsidR="00B743D6" w:rsidRPr="005F26FB">
        <w:rPr>
          <w:rFonts w:ascii="ＭＳ 明朝" w:hAnsi="ＭＳ 明朝" w:hint="eastAsia"/>
          <w:sz w:val="22"/>
          <w:szCs w:val="22"/>
        </w:rPr>
        <w:t>プロポーザル</w:t>
      </w:r>
      <w:r w:rsidRPr="005F26FB">
        <w:rPr>
          <w:rFonts w:ascii="ＭＳ 明朝" w:hAnsi="ＭＳ 明朝" w:hint="eastAsia"/>
          <w:sz w:val="22"/>
          <w:szCs w:val="22"/>
        </w:rPr>
        <w:t>参加者の負担とする。</w:t>
      </w:r>
    </w:p>
    <w:p w:rsidR="00F27BF2" w:rsidRPr="005F26FB" w:rsidRDefault="00F27BF2" w:rsidP="00F27BF2">
      <w:pPr>
        <w:rPr>
          <w:rFonts w:ascii="ＭＳ 明朝" w:hAnsi="ＭＳ 明朝"/>
          <w:sz w:val="22"/>
          <w:szCs w:val="22"/>
        </w:rPr>
      </w:pPr>
    </w:p>
    <w:p w:rsidR="00F27BF2" w:rsidRPr="005F26FB" w:rsidRDefault="00F27BF2" w:rsidP="000D64BA">
      <w:pPr>
        <w:pStyle w:val="4"/>
      </w:pPr>
      <w:r w:rsidRPr="005F26FB">
        <w:rPr>
          <w:rFonts w:hint="eastAsia"/>
        </w:rPr>
        <w:t>施設</w:t>
      </w:r>
      <w:r w:rsidR="00920373" w:rsidRPr="005F26FB">
        <w:rPr>
          <w:rFonts w:hint="eastAsia"/>
        </w:rPr>
        <w:t>計画</w:t>
      </w:r>
      <w:r w:rsidRPr="005F26FB">
        <w:rPr>
          <w:rFonts w:hint="eastAsia"/>
        </w:rPr>
        <w:t>説明図書</w:t>
      </w:r>
    </w:p>
    <w:p w:rsidR="00F27BF2" w:rsidRPr="005F26FB" w:rsidRDefault="00F27BF2" w:rsidP="00D02384">
      <w:pPr>
        <w:pStyle w:val="5"/>
        <w:numPr>
          <w:ilvl w:val="4"/>
          <w:numId w:val="79"/>
        </w:numPr>
      </w:pPr>
      <w:r w:rsidRPr="005F26FB">
        <w:rPr>
          <w:rFonts w:hint="eastAsia"/>
        </w:rPr>
        <w:t>各設備概要説明</w:t>
      </w:r>
    </w:p>
    <w:p w:rsidR="00F27BF2" w:rsidRPr="005F26FB" w:rsidRDefault="00F27BF2" w:rsidP="00AA3312">
      <w:pPr>
        <w:pStyle w:val="6"/>
        <w:numPr>
          <w:ilvl w:val="0"/>
          <w:numId w:val="18"/>
        </w:numPr>
      </w:pPr>
      <w:r w:rsidRPr="005F26FB">
        <w:rPr>
          <w:rFonts w:hint="eastAsia"/>
          <w:bCs w:val="0"/>
        </w:rPr>
        <w:t>主</w:t>
      </w:r>
      <w:r w:rsidRPr="005F26FB">
        <w:rPr>
          <w:rFonts w:hint="eastAsia"/>
        </w:rPr>
        <w:t>要設備概要説明書</w:t>
      </w:r>
    </w:p>
    <w:p w:rsidR="00F27BF2" w:rsidRPr="005F26FB" w:rsidRDefault="00F27BF2" w:rsidP="00AA3312">
      <w:pPr>
        <w:pStyle w:val="6"/>
        <w:numPr>
          <w:ilvl w:val="0"/>
          <w:numId w:val="18"/>
        </w:numPr>
      </w:pPr>
      <w:r w:rsidRPr="005F26FB">
        <w:rPr>
          <w:rFonts w:hint="eastAsia"/>
        </w:rPr>
        <w:t>各プロセスの説明書</w:t>
      </w:r>
    </w:p>
    <w:p w:rsidR="00F27BF2" w:rsidRPr="005F26FB" w:rsidRDefault="00F27BF2" w:rsidP="00AA3312">
      <w:pPr>
        <w:pStyle w:val="6"/>
        <w:numPr>
          <w:ilvl w:val="0"/>
          <w:numId w:val="18"/>
        </w:numPr>
      </w:pPr>
      <w:r w:rsidRPr="005F26FB">
        <w:rPr>
          <w:rFonts w:hint="eastAsia"/>
        </w:rPr>
        <w:t>独自な設備の説明書</w:t>
      </w:r>
    </w:p>
    <w:p w:rsidR="00F27BF2" w:rsidRPr="005F26FB" w:rsidRDefault="00F27BF2" w:rsidP="00AA3312">
      <w:pPr>
        <w:pStyle w:val="6"/>
        <w:numPr>
          <w:ilvl w:val="0"/>
          <w:numId w:val="18"/>
        </w:numPr>
      </w:pPr>
      <w:r w:rsidRPr="005F26FB">
        <w:rPr>
          <w:rFonts w:hint="eastAsia"/>
        </w:rPr>
        <w:t>焼却炉制御の説明書（炉温制御、蒸気発生量制御、自動燃焼制御等）</w:t>
      </w:r>
    </w:p>
    <w:p w:rsidR="00F27BF2" w:rsidRPr="005F26FB" w:rsidRDefault="00F27BF2" w:rsidP="00AA3312">
      <w:pPr>
        <w:pStyle w:val="6"/>
        <w:numPr>
          <w:ilvl w:val="0"/>
          <w:numId w:val="18"/>
        </w:numPr>
      </w:pPr>
      <w:r w:rsidRPr="005F26FB">
        <w:rPr>
          <w:rFonts w:hint="eastAsia"/>
        </w:rPr>
        <w:t>排ガス処理装置の説明書（排ガス温度制御を含む）</w:t>
      </w:r>
    </w:p>
    <w:p w:rsidR="00F27BF2" w:rsidRPr="005F26FB" w:rsidRDefault="00F27BF2" w:rsidP="00AA3312">
      <w:pPr>
        <w:pStyle w:val="6"/>
        <w:numPr>
          <w:ilvl w:val="0"/>
          <w:numId w:val="18"/>
        </w:numPr>
      </w:pPr>
      <w:r w:rsidRPr="005F26FB">
        <w:rPr>
          <w:rFonts w:hint="eastAsia"/>
        </w:rPr>
        <w:t>蒸気発生量制御の説明書</w:t>
      </w:r>
    </w:p>
    <w:p w:rsidR="00F27BF2" w:rsidRPr="005F26FB" w:rsidRDefault="00F27BF2" w:rsidP="00AA3312">
      <w:pPr>
        <w:pStyle w:val="6"/>
        <w:numPr>
          <w:ilvl w:val="0"/>
          <w:numId w:val="18"/>
        </w:numPr>
        <w:rPr>
          <w:bCs w:val="0"/>
        </w:rPr>
      </w:pPr>
      <w:r w:rsidRPr="005F26FB">
        <w:rPr>
          <w:rFonts w:hint="eastAsia"/>
        </w:rPr>
        <w:t>非常措</w:t>
      </w:r>
      <w:r w:rsidRPr="005F26FB">
        <w:rPr>
          <w:rFonts w:hint="eastAsia"/>
          <w:bCs w:val="0"/>
        </w:rPr>
        <w:t>置に対する説明書</w:t>
      </w:r>
    </w:p>
    <w:p w:rsidR="009B52F5" w:rsidRPr="005F26FB" w:rsidRDefault="009B52F5" w:rsidP="00D02384">
      <w:pPr>
        <w:pStyle w:val="5"/>
        <w:numPr>
          <w:ilvl w:val="4"/>
          <w:numId w:val="79"/>
        </w:numPr>
      </w:pPr>
      <w:r w:rsidRPr="005F26FB">
        <w:rPr>
          <w:rFonts w:hint="eastAsia"/>
        </w:rPr>
        <w:t>準拠する規格又は法令等</w:t>
      </w:r>
    </w:p>
    <w:p w:rsidR="00F27BF2" w:rsidRPr="005F26FB" w:rsidRDefault="00F27BF2" w:rsidP="00D02384">
      <w:pPr>
        <w:pStyle w:val="5"/>
        <w:numPr>
          <w:ilvl w:val="4"/>
          <w:numId w:val="79"/>
        </w:numPr>
      </w:pPr>
      <w:r w:rsidRPr="005F26FB">
        <w:rPr>
          <w:rFonts w:hint="eastAsia"/>
        </w:rPr>
        <w:t>設計基本数値計算書</w:t>
      </w:r>
    </w:p>
    <w:p w:rsidR="00F27BF2" w:rsidRPr="005F26FB" w:rsidRDefault="00F27BF2" w:rsidP="00AA6D44">
      <w:pPr>
        <w:pStyle w:val="41"/>
        <w:ind w:leftChars="200" w:left="468"/>
      </w:pPr>
      <w:r w:rsidRPr="005F26FB">
        <w:rPr>
          <w:rFonts w:hint="eastAsia"/>
        </w:rPr>
        <w:t>設計基本数値は低質ごみ、基準ごみ、高質ごみに対し、それぞれ明らかにすること。</w:t>
      </w:r>
    </w:p>
    <w:p w:rsidR="00F27BF2" w:rsidRPr="005F26FB" w:rsidRDefault="00F27BF2" w:rsidP="00AA3312">
      <w:pPr>
        <w:pStyle w:val="6"/>
        <w:numPr>
          <w:ilvl w:val="0"/>
          <w:numId w:val="19"/>
        </w:numPr>
      </w:pPr>
      <w:r w:rsidRPr="005F26FB">
        <w:rPr>
          <w:rFonts w:hint="eastAsia"/>
        </w:rPr>
        <w:t>物質収支及び計算書（ごみ、灰（主灰（乾・湿）、飛灰）、排ガス（湿、乾、温度、水分）、給排水、蒸気、熱）</w:t>
      </w:r>
    </w:p>
    <w:p w:rsidR="00F27BF2" w:rsidRPr="005F26FB" w:rsidRDefault="00F27BF2" w:rsidP="00AA3312">
      <w:pPr>
        <w:pStyle w:val="6"/>
        <w:numPr>
          <w:ilvl w:val="0"/>
          <w:numId w:val="19"/>
        </w:numPr>
      </w:pPr>
      <w:r w:rsidRPr="005F26FB">
        <w:rPr>
          <w:rFonts w:hint="eastAsia"/>
        </w:rPr>
        <w:t>用役収支（電力、水、燃料、薬品（排ガス処理、ボイラ水処理、排水処理等）等）</w:t>
      </w:r>
    </w:p>
    <w:p w:rsidR="00F27BF2" w:rsidRPr="005F26FB" w:rsidRDefault="00F27BF2" w:rsidP="00AA3312">
      <w:pPr>
        <w:pStyle w:val="6"/>
        <w:numPr>
          <w:ilvl w:val="0"/>
          <w:numId w:val="19"/>
        </w:numPr>
      </w:pPr>
      <w:r w:rsidRPr="005F26FB">
        <w:rPr>
          <w:rFonts w:hint="eastAsia"/>
        </w:rPr>
        <w:t>熱収支及び計算書</w:t>
      </w:r>
    </w:p>
    <w:p w:rsidR="00F27BF2" w:rsidRPr="005F26FB" w:rsidRDefault="00F27BF2" w:rsidP="00AA3312">
      <w:pPr>
        <w:pStyle w:val="6"/>
        <w:numPr>
          <w:ilvl w:val="0"/>
          <w:numId w:val="19"/>
        </w:numPr>
      </w:pPr>
      <w:r w:rsidRPr="005F26FB">
        <w:rPr>
          <w:rFonts w:hint="eastAsia"/>
        </w:rPr>
        <w:t>クレーンデューティサイクル計算書</w:t>
      </w:r>
    </w:p>
    <w:p w:rsidR="00F27BF2" w:rsidRPr="005F26FB" w:rsidRDefault="00F27BF2" w:rsidP="00AA3312">
      <w:pPr>
        <w:pStyle w:val="6"/>
        <w:numPr>
          <w:ilvl w:val="0"/>
          <w:numId w:val="19"/>
        </w:numPr>
      </w:pPr>
      <w:r w:rsidRPr="005F26FB">
        <w:rPr>
          <w:rFonts w:hint="eastAsia"/>
        </w:rPr>
        <w:t>火格子燃焼率</w:t>
      </w:r>
    </w:p>
    <w:p w:rsidR="00F27BF2" w:rsidRPr="005F26FB" w:rsidRDefault="00F27BF2" w:rsidP="00AA3312">
      <w:pPr>
        <w:pStyle w:val="6"/>
        <w:numPr>
          <w:ilvl w:val="0"/>
          <w:numId w:val="19"/>
        </w:numPr>
      </w:pPr>
      <w:r w:rsidRPr="005F26FB">
        <w:rPr>
          <w:rFonts w:hint="eastAsia"/>
        </w:rPr>
        <w:t>燃焼室熱負荷</w:t>
      </w:r>
    </w:p>
    <w:p w:rsidR="00F27BF2" w:rsidRPr="005F26FB" w:rsidRDefault="00F27BF2" w:rsidP="00AA3312">
      <w:pPr>
        <w:pStyle w:val="6"/>
        <w:numPr>
          <w:ilvl w:val="0"/>
          <w:numId w:val="19"/>
        </w:numPr>
      </w:pPr>
      <w:r w:rsidRPr="005F26FB">
        <w:rPr>
          <w:rFonts w:hint="eastAsia"/>
        </w:rPr>
        <w:t>燃焼ガス滞留時間及び</w:t>
      </w:r>
      <w:r w:rsidRPr="005F26FB">
        <w:t>出</w:t>
      </w:r>
      <w:r w:rsidRPr="005F26FB">
        <w:rPr>
          <w:rFonts w:hint="eastAsia"/>
        </w:rPr>
        <w:t>口温度</w:t>
      </w:r>
    </w:p>
    <w:p w:rsidR="00F27BF2" w:rsidRPr="005F26FB" w:rsidRDefault="00F27BF2" w:rsidP="00AA3312">
      <w:pPr>
        <w:pStyle w:val="6"/>
        <w:numPr>
          <w:ilvl w:val="0"/>
          <w:numId w:val="19"/>
        </w:numPr>
      </w:pPr>
      <w:r w:rsidRPr="005F26FB">
        <w:rPr>
          <w:rFonts w:hint="eastAsia"/>
        </w:rPr>
        <w:t>ボイラ関係計算書（通過ガス温度、発電電力等）</w:t>
      </w:r>
    </w:p>
    <w:p w:rsidR="00F27BF2" w:rsidRPr="005F26FB" w:rsidRDefault="00F27BF2" w:rsidP="00AA3312">
      <w:pPr>
        <w:pStyle w:val="6"/>
        <w:numPr>
          <w:ilvl w:val="0"/>
          <w:numId w:val="19"/>
        </w:numPr>
      </w:pPr>
      <w:r w:rsidRPr="005F26FB">
        <w:rPr>
          <w:rFonts w:hint="eastAsia"/>
        </w:rPr>
        <w:t>処理能力曲線及び算出根拠</w:t>
      </w:r>
    </w:p>
    <w:p w:rsidR="00F27BF2" w:rsidRPr="005F26FB" w:rsidRDefault="00F27BF2" w:rsidP="00AA3312">
      <w:pPr>
        <w:pStyle w:val="6"/>
        <w:numPr>
          <w:ilvl w:val="0"/>
          <w:numId w:val="19"/>
        </w:numPr>
      </w:pPr>
      <w:r w:rsidRPr="005F26FB">
        <w:rPr>
          <w:rFonts w:hint="eastAsia"/>
        </w:rPr>
        <w:t>薬品類使用量計算書（主要設備毎）</w:t>
      </w:r>
    </w:p>
    <w:p w:rsidR="00F27BF2" w:rsidRPr="005F26FB" w:rsidRDefault="00F27BF2" w:rsidP="00AA3312">
      <w:pPr>
        <w:pStyle w:val="6"/>
        <w:numPr>
          <w:ilvl w:val="0"/>
          <w:numId w:val="19"/>
        </w:numPr>
      </w:pPr>
      <w:r w:rsidRPr="005F26FB">
        <w:rPr>
          <w:rFonts w:hint="eastAsia"/>
        </w:rPr>
        <w:t>エネルギー効率計算書</w:t>
      </w:r>
    </w:p>
    <w:p w:rsidR="00EC6474" w:rsidRPr="005F26FB" w:rsidRDefault="00EC6474" w:rsidP="00EC6474">
      <w:pPr>
        <w:pStyle w:val="6"/>
        <w:numPr>
          <w:ilvl w:val="0"/>
          <w:numId w:val="19"/>
        </w:numPr>
      </w:pPr>
      <w:r w:rsidRPr="005F26FB">
        <w:rPr>
          <w:rFonts w:hint="eastAsia"/>
        </w:rPr>
        <w:t>二酸化炭素排出量計算書</w:t>
      </w:r>
    </w:p>
    <w:p w:rsidR="00F27BF2" w:rsidRPr="005F26FB" w:rsidRDefault="00F27BF2" w:rsidP="00AA3312">
      <w:pPr>
        <w:pStyle w:val="6"/>
        <w:numPr>
          <w:ilvl w:val="0"/>
          <w:numId w:val="19"/>
        </w:numPr>
      </w:pPr>
      <w:r w:rsidRPr="005F26FB">
        <w:rPr>
          <w:rFonts w:hint="eastAsia"/>
        </w:rPr>
        <w:t>容量計算、性能計算、構造計算（主要機器）</w:t>
      </w:r>
    </w:p>
    <w:p w:rsidR="00EC6474" w:rsidRPr="005F26FB" w:rsidRDefault="00EC6474" w:rsidP="00EC6474">
      <w:pPr>
        <w:pStyle w:val="6"/>
        <w:numPr>
          <w:ilvl w:val="0"/>
          <w:numId w:val="19"/>
        </w:numPr>
      </w:pPr>
      <w:r w:rsidRPr="005F26FB">
        <w:rPr>
          <w:rFonts w:hint="eastAsia"/>
        </w:rPr>
        <w:t>その他必要なもの</w:t>
      </w:r>
    </w:p>
    <w:p w:rsidR="00F27BF2" w:rsidRPr="005F26FB" w:rsidRDefault="00F27BF2" w:rsidP="00D02384">
      <w:pPr>
        <w:pStyle w:val="5"/>
        <w:numPr>
          <w:ilvl w:val="4"/>
          <w:numId w:val="79"/>
        </w:numPr>
      </w:pPr>
      <w:r w:rsidRPr="005F26FB">
        <w:rPr>
          <w:rFonts w:hint="eastAsia"/>
        </w:rPr>
        <w:t>運転管理条件</w:t>
      </w:r>
    </w:p>
    <w:p w:rsidR="00214C5D" w:rsidRPr="005F26FB" w:rsidRDefault="00F27BF2" w:rsidP="00AA3312">
      <w:pPr>
        <w:pStyle w:val="6"/>
        <w:numPr>
          <w:ilvl w:val="0"/>
          <w:numId w:val="20"/>
        </w:numPr>
      </w:pPr>
      <w:r w:rsidRPr="005F26FB">
        <w:rPr>
          <w:rFonts w:hint="eastAsia"/>
        </w:rPr>
        <w:t>年間運転管理条件</w:t>
      </w:r>
    </w:p>
    <w:p w:rsidR="00F27BF2" w:rsidRPr="005F26FB" w:rsidRDefault="00F27BF2" w:rsidP="00750E28">
      <w:pPr>
        <w:pStyle w:val="6"/>
        <w:numPr>
          <w:ilvl w:val="0"/>
          <w:numId w:val="0"/>
        </w:numPr>
        <w:ind w:left="1412"/>
      </w:pPr>
      <w:r w:rsidRPr="005F26FB">
        <w:rPr>
          <w:rFonts w:hint="eastAsia"/>
        </w:rPr>
        <w:t>年間稼働日数、定期休炉日数および頻度、連続運転可能日数</w:t>
      </w:r>
    </w:p>
    <w:p w:rsidR="00F27BF2" w:rsidRPr="005F26FB" w:rsidRDefault="00F27BF2" w:rsidP="00AA3312">
      <w:pPr>
        <w:pStyle w:val="6"/>
        <w:numPr>
          <w:ilvl w:val="0"/>
          <w:numId w:val="20"/>
        </w:numPr>
      </w:pPr>
      <w:r w:rsidRPr="005F26FB">
        <w:rPr>
          <w:rFonts w:hint="eastAsia"/>
        </w:rPr>
        <w:t>年間用役費</w:t>
      </w:r>
    </w:p>
    <w:p w:rsidR="00F27BF2" w:rsidRPr="005F26FB" w:rsidRDefault="00F27BF2" w:rsidP="00AA3312">
      <w:pPr>
        <w:pStyle w:val="6"/>
        <w:numPr>
          <w:ilvl w:val="0"/>
          <w:numId w:val="20"/>
        </w:numPr>
        <w:rPr>
          <w:rFonts w:asciiTheme="minorEastAsia" w:eastAsiaTheme="minorEastAsia" w:hAnsiTheme="minorEastAsia"/>
        </w:rPr>
      </w:pPr>
      <w:r w:rsidRPr="005F26FB">
        <w:rPr>
          <w:rFonts w:hint="eastAsia"/>
        </w:rPr>
        <w:t>年</w:t>
      </w:r>
      <w:r w:rsidRPr="005F26FB">
        <w:rPr>
          <w:rFonts w:asciiTheme="minorEastAsia" w:eastAsiaTheme="minorEastAsia" w:hAnsiTheme="minorEastAsia" w:hint="eastAsia"/>
        </w:rPr>
        <w:t>間補修・点検費(引渡より30ヶ年分(11～30ヶ年分は参考値))</w:t>
      </w:r>
    </w:p>
    <w:p w:rsidR="00F27BF2" w:rsidRPr="005F26FB" w:rsidRDefault="00F27BF2" w:rsidP="00AA3312">
      <w:pPr>
        <w:pStyle w:val="6"/>
        <w:numPr>
          <w:ilvl w:val="0"/>
          <w:numId w:val="20"/>
        </w:numPr>
      </w:pPr>
      <w:r w:rsidRPr="005F26FB">
        <w:rPr>
          <w:rFonts w:hint="eastAsia"/>
        </w:rPr>
        <w:t>運転維持管理人員</w:t>
      </w:r>
    </w:p>
    <w:p w:rsidR="00F27BF2" w:rsidRPr="005F26FB" w:rsidRDefault="00F27BF2" w:rsidP="00AA3312">
      <w:pPr>
        <w:pStyle w:val="6"/>
        <w:numPr>
          <w:ilvl w:val="0"/>
          <w:numId w:val="20"/>
        </w:numPr>
      </w:pPr>
      <w:r w:rsidRPr="005F26FB">
        <w:rPr>
          <w:rFonts w:hint="eastAsia"/>
        </w:rPr>
        <w:t>予備品リスト</w:t>
      </w:r>
    </w:p>
    <w:p w:rsidR="00F27BF2" w:rsidRPr="005F26FB" w:rsidRDefault="00F27BF2" w:rsidP="00AA3312">
      <w:pPr>
        <w:pStyle w:val="6"/>
        <w:numPr>
          <w:ilvl w:val="0"/>
          <w:numId w:val="20"/>
        </w:numPr>
      </w:pPr>
      <w:r w:rsidRPr="005F26FB">
        <w:rPr>
          <w:rFonts w:hint="eastAsia"/>
        </w:rPr>
        <w:t>消耗品リスト</w:t>
      </w:r>
    </w:p>
    <w:p w:rsidR="00F27BF2" w:rsidRPr="005F26FB" w:rsidRDefault="00F27BF2" w:rsidP="00AA3312">
      <w:pPr>
        <w:pStyle w:val="6"/>
        <w:numPr>
          <w:ilvl w:val="0"/>
          <w:numId w:val="20"/>
        </w:numPr>
        <w:rPr>
          <w:bCs w:val="0"/>
        </w:rPr>
      </w:pPr>
      <w:r w:rsidRPr="005F26FB">
        <w:rPr>
          <w:rFonts w:hint="eastAsia"/>
        </w:rPr>
        <w:t>機器取扱に必要な資</w:t>
      </w:r>
      <w:r w:rsidRPr="005F26FB">
        <w:rPr>
          <w:rFonts w:hint="eastAsia"/>
          <w:bCs w:val="0"/>
        </w:rPr>
        <w:t>格</w:t>
      </w:r>
      <w:r w:rsidR="00920373" w:rsidRPr="005F26FB">
        <w:rPr>
          <w:rFonts w:hint="eastAsia"/>
          <w:bCs w:val="0"/>
        </w:rPr>
        <w:t>者リスト</w:t>
      </w:r>
    </w:p>
    <w:p w:rsidR="00F27BF2" w:rsidRPr="005F26FB" w:rsidRDefault="00F27BF2" w:rsidP="00D02384">
      <w:pPr>
        <w:pStyle w:val="5"/>
        <w:numPr>
          <w:ilvl w:val="4"/>
          <w:numId w:val="79"/>
        </w:numPr>
      </w:pPr>
      <w:r w:rsidRPr="005F26FB">
        <w:rPr>
          <w:rFonts w:hint="eastAsia"/>
        </w:rPr>
        <w:t>労働安全衛生対策</w:t>
      </w:r>
    </w:p>
    <w:p w:rsidR="00F27BF2" w:rsidRPr="005F26FB" w:rsidRDefault="00F27BF2" w:rsidP="00D02384">
      <w:pPr>
        <w:pStyle w:val="5"/>
        <w:numPr>
          <w:ilvl w:val="4"/>
          <w:numId w:val="79"/>
        </w:numPr>
      </w:pPr>
      <w:r w:rsidRPr="005F26FB">
        <w:rPr>
          <w:rFonts w:hint="eastAsia"/>
        </w:rPr>
        <w:t>公害防止対策</w:t>
      </w:r>
    </w:p>
    <w:p w:rsidR="00F27BF2" w:rsidRPr="005F26FB" w:rsidRDefault="00F27BF2" w:rsidP="00D02384">
      <w:pPr>
        <w:pStyle w:val="5"/>
        <w:numPr>
          <w:ilvl w:val="4"/>
          <w:numId w:val="79"/>
        </w:numPr>
      </w:pPr>
      <w:r w:rsidRPr="005F26FB">
        <w:rPr>
          <w:rFonts w:hint="eastAsia"/>
        </w:rPr>
        <w:t>主要機器の耐用年数</w:t>
      </w:r>
    </w:p>
    <w:p w:rsidR="00F27BF2" w:rsidRPr="005F26FB" w:rsidRDefault="00F27BF2" w:rsidP="00D02384">
      <w:pPr>
        <w:pStyle w:val="5"/>
        <w:numPr>
          <w:ilvl w:val="4"/>
          <w:numId w:val="79"/>
        </w:numPr>
      </w:pPr>
      <w:r w:rsidRPr="005F26FB">
        <w:rPr>
          <w:rFonts w:hint="eastAsia"/>
        </w:rPr>
        <w:t>アフターサービス体制</w:t>
      </w:r>
    </w:p>
    <w:p w:rsidR="00F27BF2" w:rsidRPr="005F26FB" w:rsidRDefault="00F27BF2" w:rsidP="00D02384">
      <w:pPr>
        <w:pStyle w:val="5"/>
        <w:numPr>
          <w:ilvl w:val="4"/>
          <w:numId w:val="79"/>
        </w:numPr>
      </w:pPr>
      <w:r w:rsidRPr="005F26FB">
        <w:rPr>
          <w:rFonts w:hint="eastAsia"/>
        </w:rPr>
        <w:t>受注実績表（過去10年間の全連続燃焼式に限る。）</w:t>
      </w:r>
    </w:p>
    <w:p w:rsidR="00F27BF2" w:rsidRPr="005F26FB" w:rsidRDefault="00F27BF2" w:rsidP="00D02384">
      <w:pPr>
        <w:pStyle w:val="5"/>
        <w:numPr>
          <w:ilvl w:val="4"/>
          <w:numId w:val="79"/>
        </w:numPr>
      </w:pPr>
      <w:r w:rsidRPr="005F26FB">
        <w:rPr>
          <w:rFonts w:hint="eastAsia"/>
        </w:rPr>
        <w:t>主要な使用特許リスト</w:t>
      </w:r>
    </w:p>
    <w:p w:rsidR="00F27BF2" w:rsidRPr="005F26FB" w:rsidRDefault="00F27BF2" w:rsidP="00D02384">
      <w:pPr>
        <w:pStyle w:val="5"/>
        <w:numPr>
          <w:ilvl w:val="4"/>
          <w:numId w:val="79"/>
        </w:numPr>
      </w:pPr>
      <w:r w:rsidRPr="005F26FB">
        <w:rPr>
          <w:rFonts w:hint="eastAsia"/>
        </w:rPr>
        <w:t>主要機器メーカーリスト</w:t>
      </w:r>
    </w:p>
    <w:p w:rsidR="00F27BF2" w:rsidRPr="005F26FB" w:rsidRDefault="00F27BF2" w:rsidP="001E3C0D">
      <w:pPr>
        <w:pStyle w:val="21"/>
      </w:pPr>
    </w:p>
    <w:p w:rsidR="00F27BF2" w:rsidRPr="005F26FB" w:rsidRDefault="00F27BF2" w:rsidP="000D64BA">
      <w:pPr>
        <w:pStyle w:val="4"/>
      </w:pPr>
      <w:r w:rsidRPr="005F26FB">
        <w:rPr>
          <w:rFonts w:hint="eastAsia"/>
        </w:rPr>
        <w:t>設計仕様書</w:t>
      </w:r>
    </w:p>
    <w:p w:rsidR="00920373" w:rsidRPr="005F26FB" w:rsidRDefault="00920373" w:rsidP="00D02384">
      <w:pPr>
        <w:pStyle w:val="5"/>
        <w:numPr>
          <w:ilvl w:val="4"/>
          <w:numId w:val="80"/>
        </w:numPr>
      </w:pPr>
      <w:r w:rsidRPr="005F26FB">
        <w:rPr>
          <w:rFonts w:hint="eastAsia"/>
        </w:rPr>
        <w:t>総則</w:t>
      </w:r>
    </w:p>
    <w:p w:rsidR="00920373" w:rsidRPr="005F26FB" w:rsidRDefault="00920373" w:rsidP="00D02384">
      <w:pPr>
        <w:pStyle w:val="5"/>
        <w:numPr>
          <w:ilvl w:val="4"/>
          <w:numId w:val="80"/>
        </w:numPr>
      </w:pPr>
      <w:r w:rsidRPr="005F26FB">
        <w:rPr>
          <w:rFonts w:hint="eastAsia"/>
        </w:rPr>
        <w:t>各設備共通仕様書</w:t>
      </w:r>
    </w:p>
    <w:p w:rsidR="00F27BF2" w:rsidRPr="005F26FB" w:rsidRDefault="00F27BF2" w:rsidP="00D02384">
      <w:pPr>
        <w:pStyle w:val="5"/>
        <w:numPr>
          <w:ilvl w:val="4"/>
          <w:numId w:val="80"/>
        </w:numPr>
      </w:pPr>
      <w:r w:rsidRPr="005F26FB">
        <w:rPr>
          <w:rFonts w:hint="eastAsia"/>
        </w:rPr>
        <w:t>機械設備工事仕様書</w:t>
      </w:r>
    </w:p>
    <w:p w:rsidR="00F27BF2" w:rsidRPr="005F26FB" w:rsidRDefault="00F27BF2" w:rsidP="00D02384">
      <w:pPr>
        <w:pStyle w:val="5"/>
        <w:numPr>
          <w:ilvl w:val="4"/>
          <w:numId w:val="80"/>
        </w:numPr>
      </w:pPr>
      <w:r w:rsidRPr="005F26FB">
        <w:rPr>
          <w:rFonts w:hint="eastAsia"/>
        </w:rPr>
        <w:t>電気計装</w:t>
      </w:r>
      <w:r w:rsidR="00920373" w:rsidRPr="005F26FB">
        <w:rPr>
          <w:rFonts w:hint="eastAsia"/>
        </w:rPr>
        <w:t>制御</w:t>
      </w:r>
      <w:r w:rsidRPr="005F26FB">
        <w:rPr>
          <w:rFonts w:hint="eastAsia"/>
        </w:rPr>
        <w:t>設備工事仕様書</w:t>
      </w:r>
    </w:p>
    <w:p w:rsidR="00F27BF2" w:rsidRPr="005F26FB" w:rsidRDefault="00F27BF2" w:rsidP="00D02384">
      <w:pPr>
        <w:pStyle w:val="5"/>
        <w:numPr>
          <w:ilvl w:val="4"/>
          <w:numId w:val="80"/>
        </w:numPr>
      </w:pPr>
      <w:r w:rsidRPr="005F26FB">
        <w:rPr>
          <w:rFonts w:hint="eastAsia"/>
        </w:rPr>
        <w:t>土木建築工事仕様書</w:t>
      </w:r>
    </w:p>
    <w:p w:rsidR="00F27BF2" w:rsidRPr="005F26FB" w:rsidRDefault="00F27BF2" w:rsidP="006212CD"/>
    <w:p w:rsidR="00F27BF2" w:rsidRPr="005F26FB" w:rsidRDefault="00F27BF2" w:rsidP="000D64BA">
      <w:pPr>
        <w:pStyle w:val="4"/>
      </w:pPr>
      <w:r w:rsidRPr="005F26FB">
        <w:rPr>
          <w:rFonts w:hint="eastAsia"/>
        </w:rPr>
        <w:t>図面</w:t>
      </w:r>
    </w:p>
    <w:p w:rsidR="00F27BF2" w:rsidRPr="005F26FB" w:rsidRDefault="00F27BF2" w:rsidP="00D02384">
      <w:pPr>
        <w:pStyle w:val="5"/>
        <w:numPr>
          <w:ilvl w:val="4"/>
          <w:numId w:val="81"/>
        </w:numPr>
      </w:pPr>
      <w:r w:rsidRPr="005F26FB">
        <w:rPr>
          <w:rFonts w:hint="eastAsia"/>
        </w:rPr>
        <w:t>全体配置図及び動線計画図（1/500～1/1000）</w:t>
      </w:r>
    </w:p>
    <w:p w:rsidR="00F27BF2" w:rsidRPr="005F26FB" w:rsidRDefault="00F27BF2" w:rsidP="00D02384">
      <w:pPr>
        <w:pStyle w:val="5"/>
        <w:numPr>
          <w:ilvl w:val="4"/>
          <w:numId w:val="81"/>
        </w:numPr>
      </w:pPr>
      <w:r w:rsidRPr="005F26FB">
        <w:rPr>
          <w:rFonts w:hint="eastAsia"/>
        </w:rPr>
        <w:t>工場棟各階機器配置図（1/200～1/400）</w:t>
      </w:r>
    </w:p>
    <w:p w:rsidR="00F27BF2" w:rsidRPr="005F26FB" w:rsidRDefault="00F27BF2" w:rsidP="00D02384">
      <w:pPr>
        <w:pStyle w:val="5"/>
        <w:numPr>
          <w:ilvl w:val="4"/>
          <w:numId w:val="81"/>
        </w:numPr>
      </w:pPr>
      <w:r w:rsidRPr="005F26FB">
        <w:rPr>
          <w:rFonts w:hint="eastAsia"/>
        </w:rPr>
        <w:t>工場棟建物及び施設断面図（1/200～1/400）</w:t>
      </w:r>
    </w:p>
    <w:p w:rsidR="00F27BF2" w:rsidRPr="005F26FB" w:rsidRDefault="00F27BF2" w:rsidP="00D02384">
      <w:pPr>
        <w:pStyle w:val="5"/>
        <w:numPr>
          <w:ilvl w:val="4"/>
          <w:numId w:val="81"/>
        </w:numPr>
      </w:pPr>
      <w:r w:rsidRPr="005F26FB">
        <w:rPr>
          <w:rFonts w:hint="eastAsia"/>
        </w:rPr>
        <w:t>フローシート</w:t>
      </w:r>
    </w:p>
    <w:p w:rsidR="00F27BF2" w:rsidRPr="005F26FB" w:rsidRDefault="00F27BF2" w:rsidP="00AA3312">
      <w:pPr>
        <w:pStyle w:val="6"/>
        <w:numPr>
          <w:ilvl w:val="0"/>
          <w:numId w:val="21"/>
        </w:numPr>
      </w:pPr>
      <w:r w:rsidRPr="005F26FB">
        <w:rPr>
          <w:rFonts w:hint="eastAsia"/>
        </w:rPr>
        <w:t>ごみ・空気・排ガス・灰・集じん灰（計装フロー兼用のこと）</w:t>
      </w:r>
    </w:p>
    <w:p w:rsidR="00F27BF2" w:rsidRPr="005F26FB" w:rsidRDefault="00F27BF2" w:rsidP="00AA3312">
      <w:pPr>
        <w:pStyle w:val="6"/>
        <w:numPr>
          <w:ilvl w:val="0"/>
          <w:numId w:val="21"/>
        </w:numPr>
      </w:pPr>
      <w:r w:rsidRPr="005F26FB">
        <w:rPr>
          <w:rFonts w:hint="eastAsia"/>
        </w:rPr>
        <w:t>ボイラ給水、蒸気、復水</w:t>
      </w:r>
    </w:p>
    <w:p w:rsidR="00F27BF2" w:rsidRPr="005F26FB" w:rsidRDefault="00F27BF2" w:rsidP="00AA3312">
      <w:pPr>
        <w:pStyle w:val="6"/>
        <w:numPr>
          <w:ilvl w:val="0"/>
          <w:numId w:val="21"/>
        </w:numPr>
      </w:pPr>
      <w:r w:rsidRPr="005F26FB">
        <w:rPr>
          <w:rFonts w:hint="eastAsia"/>
        </w:rPr>
        <w:t>有害ガス除去</w:t>
      </w:r>
    </w:p>
    <w:p w:rsidR="00F27BF2" w:rsidRPr="005F26FB" w:rsidRDefault="00F27BF2" w:rsidP="00AA3312">
      <w:pPr>
        <w:pStyle w:val="6"/>
        <w:numPr>
          <w:ilvl w:val="0"/>
          <w:numId w:val="21"/>
        </w:numPr>
      </w:pPr>
      <w:r w:rsidRPr="005F26FB">
        <w:rPr>
          <w:rFonts w:hint="eastAsia"/>
        </w:rPr>
        <w:t>余熱利用</w:t>
      </w:r>
    </w:p>
    <w:p w:rsidR="00F27BF2" w:rsidRPr="005F26FB" w:rsidRDefault="00F27BF2" w:rsidP="00AA3312">
      <w:pPr>
        <w:pStyle w:val="6"/>
        <w:numPr>
          <w:ilvl w:val="0"/>
          <w:numId w:val="21"/>
        </w:numPr>
      </w:pPr>
      <w:r w:rsidRPr="005F26FB">
        <w:rPr>
          <w:rFonts w:hint="eastAsia"/>
        </w:rPr>
        <w:t>給水（上水・下水道処理水）</w:t>
      </w:r>
    </w:p>
    <w:p w:rsidR="00F27BF2" w:rsidRPr="005F26FB" w:rsidRDefault="00F27BF2" w:rsidP="00AA3312">
      <w:pPr>
        <w:pStyle w:val="6"/>
        <w:numPr>
          <w:ilvl w:val="0"/>
          <w:numId w:val="21"/>
        </w:numPr>
      </w:pPr>
      <w:r w:rsidRPr="005F26FB">
        <w:rPr>
          <w:rFonts w:hint="eastAsia"/>
        </w:rPr>
        <w:t>排水処理（プラント系排水・生活系排水）</w:t>
      </w:r>
    </w:p>
    <w:p w:rsidR="00F27BF2" w:rsidRPr="005F26FB" w:rsidRDefault="00F27BF2" w:rsidP="00AA3312">
      <w:pPr>
        <w:pStyle w:val="6"/>
        <w:numPr>
          <w:ilvl w:val="0"/>
          <w:numId w:val="21"/>
        </w:numPr>
      </w:pPr>
      <w:r w:rsidRPr="005F26FB">
        <w:rPr>
          <w:rFonts w:hint="eastAsia"/>
        </w:rPr>
        <w:t>補助燃料</w:t>
      </w:r>
    </w:p>
    <w:p w:rsidR="00F27BF2" w:rsidRPr="005F26FB" w:rsidRDefault="00F27BF2" w:rsidP="00AA3312">
      <w:pPr>
        <w:pStyle w:val="6"/>
        <w:numPr>
          <w:ilvl w:val="0"/>
          <w:numId w:val="21"/>
        </w:numPr>
      </w:pPr>
      <w:r w:rsidRPr="005F26FB">
        <w:rPr>
          <w:rFonts w:hint="eastAsia"/>
        </w:rPr>
        <w:t>圧縮空気</w:t>
      </w:r>
    </w:p>
    <w:p w:rsidR="00F27BF2" w:rsidRPr="005F26FB" w:rsidRDefault="00F27BF2" w:rsidP="00AA3312">
      <w:pPr>
        <w:pStyle w:val="6"/>
        <w:numPr>
          <w:ilvl w:val="0"/>
          <w:numId w:val="21"/>
        </w:numPr>
      </w:pPr>
      <w:r w:rsidRPr="005F26FB">
        <w:rPr>
          <w:rFonts w:hint="eastAsia"/>
        </w:rPr>
        <w:t>その他</w:t>
      </w:r>
    </w:p>
    <w:p w:rsidR="00F27BF2" w:rsidRPr="005F26FB" w:rsidRDefault="00F27BF2" w:rsidP="00D02384">
      <w:pPr>
        <w:pStyle w:val="5"/>
        <w:numPr>
          <w:ilvl w:val="4"/>
          <w:numId w:val="81"/>
        </w:numPr>
      </w:pPr>
      <w:r w:rsidRPr="005F26FB">
        <w:rPr>
          <w:rFonts w:hint="eastAsia"/>
        </w:rPr>
        <w:t>焼却炉築炉構造図</w:t>
      </w:r>
    </w:p>
    <w:p w:rsidR="00F27BF2" w:rsidRPr="005F26FB" w:rsidRDefault="00F27BF2" w:rsidP="00D02384">
      <w:pPr>
        <w:pStyle w:val="5"/>
        <w:numPr>
          <w:ilvl w:val="4"/>
          <w:numId w:val="81"/>
        </w:numPr>
      </w:pPr>
      <w:r w:rsidRPr="005F26FB">
        <w:rPr>
          <w:rFonts w:hint="eastAsia"/>
        </w:rPr>
        <w:t>燃焼装置組立図</w:t>
      </w:r>
    </w:p>
    <w:p w:rsidR="00F27BF2" w:rsidRPr="005F26FB" w:rsidRDefault="00F27BF2" w:rsidP="00D02384">
      <w:pPr>
        <w:pStyle w:val="5"/>
        <w:numPr>
          <w:ilvl w:val="4"/>
          <w:numId w:val="81"/>
        </w:numPr>
      </w:pPr>
      <w:r w:rsidRPr="005F26FB">
        <w:rPr>
          <w:rFonts w:hint="eastAsia"/>
        </w:rPr>
        <w:t>主要機器組立図</w:t>
      </w:r>
    </w:p>
    <w:p w:rsidR="00F27BF2" w:rsidRPr="005F26FB" w:rsidRDefault="00F27BF2" w:rsidP="00D02384">
      <w:pPr>
        <w:pStyle w:val="5"/>
        <w:numPr>
          <w:ilvl w:val="4"/>
          <w:numId w:val="81"/>
        </w:numPr>
      </w:pPr>
      <w:r w:rsidRPr="005F26FB">
        <w:rPr>
          <w:rFonts w:hint="eastAsia"/>
        </w:rPr>
        <w:t>煙突組立図及び姿図</w:t>
      </w:r>
    </w:p>
    <w:p w:rsidR="00F27BF2" w:rsidRPr="005F26FB" w:rsidRDefault="00F27BF2" w:rsidP="00D02384">
      <w:pPr>
        <w:pStyle w:val="5"/>
        <w:numPr>
          <w:ilvl w:val="4"/>
          <w:numId w:val="81"/>
        </w:numPr>
      </w:pPr>
      <w:r w:rsidRPr="005F26FB">
        <w:rPr>
          <w:rFonts w:hint="eastAsia"/>
        </w:rPr>
        <w:t>炉内及び通過ガス温度分布図</w:t>
      </w:r>
    </w:p>
    <w:p w:rsidR="00F27BF2" w:rsidRPr="005F26FB" w:rsidRDefault="00F27BF2" w:rsidP="00D02384">
      <w:pPr>
        <w:pStyle w:val="5"/>
        <w:numPr>
          <w:ilvl w:val="4"/>
          <w:numId w:val="81"/>
        </w:numPr>
      </w:pPr>
      <w:r w:rsidRPr="005F26FB">
        <w:rPr>
          <w:rFonts w:hint="eastAsia"/>
        </w:rPr>
        <w:t>電算機システム構成図</w:t>
      </w:r>
    </w:p>
    <w:p w:rsidR="00F27BF2" w:rsidRPr="005F26FB" w:rsidRDefault="00F27BF2" w:rsidP="00D02384">
      <w:pPr>
        <w:pStyle w:val="5"/>
        <w:numPr>
          <w:ilvl w:val="4"/>
          <w:numId w:val="81"/>
        </w:numPr>
      </w:pPr>
      <w:r w:rsidRPr="005F26FB">
        <w:rPr>
          <w:rFonts w:hint="eastAsia"/>
        </w:rPr>
        <w:t>電気設備主要回路単線系統図</w:t>
      </w:r>
    </w:p>
    <w:p w:rsidR="00920373" w:rsidRPr="005F26FB" w:rsidRDefault="00920373" w:rsidP="00D02384">
      <w:pPr>
        <w:pStyle w:val="5"/>
        <w:numPr>
          <w:ilvl w:val="4"/>
          <w:numId w:val="81"/>
        </w:numPr>
      </w:pPr>
      <w:r w:rsidRPr="005F26FB">
        <w:rPr>
          <w:rFonts w:hint="eastAsia"/>
        </w:rPr>
        <w:t>鳥瞰図</w:t>
      </w:r>
    </w:p>
    <w:p w:rsidR="00F27BF2" w:rsidRPr="005F26FB" w:rsidRDefault="00F27BF2" w:rsidP="00D02384">
      <w:pPr>
        <w:pStyle w:val="5"/>
        <w:numPr>
          <w:ilvl w:val="4"/>
          <w:numId w:val="81"/>
        </w:numPr>
      </w:pPr>
      <w:r w:rsidRPr="005F26FB">
        <w:rPr>
          <w:rFonts w:hint="eastAsia"/>
        </w:rPr>
        <w:t>工場棟立面図（東西南北）</w:t>
      </w:r>
    </w:p>
    <w:p w:rsidR="00F27BF2" w:rsidRPr="005F26FB" w:rsidRDefault="00F27BF2" w:rsidP="00D02384">
      <w:pPr>
        <w:pStyle w:val="5"/>
        <w:numPr>
          <w:ilvl w:val="4"/>
          <w:numId w:val="81"/>
        </w:numPr>
      </w:pPr>
      <w:r w:rsidRPr="005F26FB">
        <w:rPr>
          <w:rFonts w:hint="eastAsia"/>
        </w:rPr>
        <w:t>管理棟各階平面図</w:t>
      </w:r>
    </w:p>
    <w:p w:rsidR="00F27BF2" w:rsidRPr="005F26FB" w:rsidRDefault="00F27BF2" w:rsidP="00D02384">
      <w:pPr>
        <w:pStyle w:val="5"/>
        <w:numPr>
          <w:ilvl w:val="4"/>
          <w:numId w:val="81"/>
        </w:numPr>
      </w:pPr>
      <w:r w:rsidRPr="005F26FB">
        <w:rPr>
          <w:rFonts w:hint="eastAsia"/>
        </w:rPr>
        <w:t>管理棟立面図（東西南北）</w:t>
      </w:r>
    </w:p>
    <w:p w:rsidR="00F27BF2" w:rsidRPr="005F26FB" w:rsidRDefault="00F27BF2" w:rsidP="00D02384">
      <w:pPr>
        <w:pStyle w:val="5"/>
        <w:numPr>
          <w:ilvl w:val="4"/>
          <w:numId w:val="81"/>
        </w:numPr>
      </w:pPr>
      <w:r w:rsidRPr="005F26FB">
        <w:rPr>
          <w:rFonts w:hint="eastAsia"/>
        </w:rPr>
        <w:t>計量棟平面図</w:t>
      </w:r>
    </w:p>
    <w:p w:rsidR="00F27BF2" w:rsidRPr="005F26FB" w:rsidRDefault="00F27BF2" w:rsidP="00D02384">
      <w:pPr>
        <w:pStyle w:val="5"/>
        <w:numPr>
          <w:ilvl w:val="4"/>
          <w:numId w:val="81"/>
        </w:numPr>
      </w:pPr>
      <w:r w:rsidRPr="005F26FB">
        <w:rPr>
          <w:rFonts w:hint="eastAsia"/>
        </w:rPr>
        <w:t>洗車場平面図</w:t>
      </w:r>
    </w:p>
    <w:p w:rsidR="00F27BF2" w:rsidRPr="005F26FB" w:rsidRDefault="00F27BF2" w:rsidP="00D02384">
      <w:pPr>
        <w:pStyle w:val="5"/>
        <w:numPr>
          <w:ilvl w:val="4"/>
          <w:numId w:val="81"/>
        </w:numPr>
      </w:pPr>
      <w:r w:rsidRPr="005F26FB">
        <w:rPr>
          <w:rFonts w:hint="eastAsia"/>
        </w:rPr>
        <w:t>建築仕上げ表（各室面積、建築面積含む）</w:t>
      </w:r>
    </w:p>
    <w:p w:rsidR="00F27BF2" w:rsidRPr="005F26FB" w:rsidRDefault="00F27BF2" w:rsidP="00D02384">
      <w:pPr>
        <w:pStyle w:val="5"/>
        <w:numPr>
          <w:ilvl w:val="4"/>
          <w:numId w:val="81"/>
        </w:numPr>
      </w:pPr>
      <w:r w:rsidRPr="005F26FB">
        <w:rPr>
          <w:rFonts w:hint="eastAsia"/>
        </w:rPr>
        <w:t>外構設計図</w:t>
      </w:r>
    </w:p>
    <w:p w:rsidR="00F27BF2" w:rsidRPr="005F26FB" w:rsidRDefault="00F27BF2" w:rsidP="00D02384">
      <w:pPr>
        <w:pStyle w:val="5"/>
        <w:numPr>
          <w:ilvl w:val="4"/>
          <w:numId w:val="81"/>
        </w:numPr>
      </w:pPr>
      <w:r w:rsidRPr="005F26FB">
        <w:rPr>
          <w:rFonts w:hint="eastAsia"/>
        </w:rPr>
        <w:t>工事工程表</w:t>
      </w:r>
    </w:p>
    <w:p w:rsidR="00F27BF2" w:rsidRPr="005F26FB" w:rsidRDefault="00F27BF2" w:rsidP="00D02384">
      <w:pPr>
        <w:pStyle w:val="5"/>
        <w:numPr>
          <w:ilvl w:val="4"/>
          <w:numId w:val="81"/>
        </w:numPr>
      </w:pPr>
      <w:r w:rsidRPr="005F26FB">
        <w:rPr>
          <w:rFonts w:hint="eastAsia"/>
        </w:rPr>
        <w:t>実施設</w:t>
      </w:r>
      <w:r w:rsidRPr="005F26FB">
        <w:rPr>
          <w:rFonts w:hint="eastAsia"/>
          <w:szCs w:val="21"/>
        </w:rPr>
        <w:t>計工程表</w:t>
      </w:r>
      <w:r w:rsidRPr="005F26FB">
        <w:rPr>
          <w:rFonts w:hint="eastAsia"/>
        </w:rPr>
        <w:t>（各種届出書の提出日を含む）</w:t>
      </w:r>
    </w:p>
    <w:p w:rsidR="00F27BF2" w:rsidRPr="005F26FB" w:rsidRDefault="00F27BF2" w:rsidP="001E3C0D">
      <w:pPr>
        <w:pStyle w:val="41"/>
      </w:pPr>
    </w:p>
    <w:p w:rsidR="004A4AD9" w:rsidRPr="005F26FB" w:rsidRDefault="004A4AD9" w:rsidP="000D64BA">
      <w:pPr>
        <w:pStyle w:val="4"/>
      </w:pPr>
      <w:r w:rsidRPr="005F26FB">
        <w:rPr>
          <w:rFonts w:hint="eastAsia"/>
        </w:rPr>
        <w:t>特定要求事項に関する技術提案書</w:t>
      </w:r>
    </w:p>
    <w:p w:rsidR="004A4AD9" w:rsidRPr="005F26FB" w:rsidRDefault="004A4AD9" w:rsidP="00D02384">
      <w:pPr>
        <w:pStyle w:val="5"/>
        <w:numPr>
          <w:ilvl w:val="4"/>
          <w:numId w:val="92"/>
        </w:numPr>
        <w:rPr>
          <w:rFonts w:asciiTheme="minorEastAsia" w:eastAsiaTheme="minorEastAsia" w:hAnsiTheme="minorEastAsia"/>
        </w:rPr>
      </w:pPr>
      <w:r w:rsidRPr="005F26FB">
        <w:rPr>
          <w:rFonts w:asciiTheme="minorEastAsia" w:eastAsiaTheme="minorEastAsia" w:hAnsiTheme="minorEastAsia" w:cs="MS UI Gothic" w:hint="eastAsia"/>
          <w:kern w:val="0"/>
          <w:lang w:val="ja-JP"/>
        </w:rPr>
        <w:t>施設整備の基本方針に対する計画</w:t>
      </w:r>
      <w:r w:rsidRPr="005F26FB">
        <w:rPr>
          <w:rFonts w:asciiTheme="minorEastAsia" w:eastAsiaTheme="minorEastAsia" w:hAnsiTheme="minorEastAsia" w:hint="eastAsia"/>
        </w:rPr>
        <w:t xml:space="preserve">　　　　　  　　　　　　　　　　　　  　</w:t>
      </w:r>
    </w:p>
    <w:p w:rsidR="004A4AD9" w:rsidRPr="005F26FB" w:rsidRDefault="004A4AD9" w:rsidP="00D02384">
      <w:pPr>
        <w:pStyle w:val="5"/>
        <w:numPr>
          <w:ilvl w:val="4"/>
          <w:numId w:val="92"/>
        </w:numPr>
        <w:rPr>
          <w:rFonts w:asciiTheme="minorEastAsia" w:eastAsiaTheme="minorEastAsia" w:hAnsiTheme="minorEastAsia"/>
        </w:rPr>
      </w:pPr>
      <w:r w:rsidRPr="005F26FB">
        <w:rPr>
          <w:rFonts w:asciiTheme="minorEastAsia" w:eastAsiaTheme="minorEastAsia" w:hAnsiTheme="minorEastAsia" w:hint="eastAsia"/>
        </w:rPr>
        <w:t>地域特性に配慮した計画</w:t>
      </w:r>
    </w:p>
    <w:p w:rsidR="004A4AD9" w:rsidRPr="005F26FB" w:rsidRDefault="004A4AD9" w:rsidP="004A4AD9">
      <w:pPr>
        <w:pStyle w:val="4"/>
        <w:numPr>
          <w:ilvl w:val="0"/>
          <w:numId w:val="0"/>
        </w:numPr>
        <w:ind w:left="426"/>
      </w:pPr>
    </w:p>
    <w:p w:rsidR="00F27BF2" w:rsidRPr="005F26FB" w:rsidRDefault="00F27BF2" w:rsidP="000D64BA">
      <w:pPr>
        <w:pStyle w:val="4"/>
      </w:pPr>
      <w:r w:rsidRPr="005F26FB">
        <w:rPr>
          <w:rFonts w:hint="eastAsia"/>
        </w:rPr>
        <w:t>その他指示する</w:t>
      </w:r>
      <w:r w:rsidR="004A4AD9" w:rsidRPr="005F26FB">
        <w:rPr>
          <w:rFonts w:hint="eastAsia"/>
        </w:rPr>
        <w:t>図書</w:t>
      </w:r>
    </w:p>
    <w:p w:rsidR="00F27BF2" w:rsidRPr="005F26FB" w:rsidRDefault="00F27BF2" w:rsidP="001E3C0D">
      <w:pPr>
        <w:pStyle w:val="21"/>
      </w:pPr>
    </w:p>
    <w:p w:rsidR="00AB7683" w:rsidRPr="005F26FB" w:rsidRDefault="00AB7683" w:rsidP="001E3C0D">
      <w:pPr>
        <w:pStyle w:val="21"/>
      </w:pPr>
    </w:p>
    <w:p w:rsidR="00AB7683" w:rsidRPr="005F26FB" w:rsidRDefault="00AB7683" w:rsidP="001E3C0D">
      <w:pPr>
        <w:pStyle w:val="21"/>
      </w:pPr>
    </w:p>
    <w:p w:rsidR="00AB7683" w:rsidRPr="005F26FB" w:rsidRDefault="00AB7683" w:rsidP="001E3C0D">
      <w:pPr>
        <w:pStyle w:val="21"/>
      </w:pPr>
    </w:p>
    <w:p w:rsidR="001B06E7" w:rsidRPr="005F26FB" w:rsidRDefault="001B06E7" w:rsidP="001E3C0D">
      <w:pPr>
        <w:pStyle w:val="21"/>
      </w:pPr>
    </w:p>
    <w:p w:rsidR="00F27BF2" w:rsidRPr="005F26FB" w:rsidRDefault="00F27BF2" w:rsidP="001E3C0D">
      <w:pPr>
        <w:pStyle w:val="21"/>
      </w:pPr>
    </w:p>
    <w:p w:rsidR="00F27BF2" w:rsidRPr="005F26FB" w:rsidRDefault="00F27BF2" w:rsidP="00E63074">
      <w:pPr>
        <w:pStyle w:val="3"/>
      </w:pPr>
      <w:bookmarkStart w:id="155" w:name="_Toc448394813"/>
      <w:r w:rsidRPr="005F26FB">
        <w:rPr>
          <w:rFonts w:hint="eastAsia"/>
        </w:rPr>
        <w:t>契約設計図書</w:t>
      </w:r>
      <w:bookmarkEnd w:id="155"/>
    </w:p>
    <w:p w:rsidR="00F27BF2" w:rsidRPr="005F26FB" w:rsidRDefault="00F27BF2" w:rsidP="001E3C0D">
      <w:pPr>
        <w:ind w:leftChars="100" w:left="234" w:firstLineChars="100" w:firstLine="244"/>
        <w:rPr>
          <w:rFonts w:ascii="ＭＳ 明朝" w:hAnsi="ＭＳ 明朝"/>
          <w:sz w:val="22"/>
          <w:szCs w:val="22"/>
        </w:rPr>
      </w:pPr>
      <w:r w:rsidRPr="005F26FB">
        <w:rPr>
          <w:rFonts w:asciiTheme="minorEastAsia" w:hAnsiTheme="minorEastAsia" w:hint="eastAsia"/>
          <w:sz w:val="22"/>
          <w:szCs w:val="22"/>
        </w:rPr>
        <w:t>受注者は、プロポーザル公</w:t>
      </w:r>
      <w:r w:rsidR="001B06E7" w:rsidRPr="005F26FB">
        <w:rPr>
          <w:rFonts w:asciiTheme="minorEastAsia" w:hAnsiTheme="minorEastAsia" w:hint="eastAsia"/>
          <w:sz w:val="22"/>
          <w:szCs w:val="22"/>
        </w:rPr>
        <w:t>告時に配布する発注仕様書に基づき発注者の指定する期日までに、</w:t>
      </w:r>
      <w:r w:rsidRPr="005F26FB">
        <w:rPr>
          <w:rFonts w:asciiTheme="minorEastAsia" w:hAnsiTheme="minorEastAsia" w:hint="eastAsia"/>
          <w:sz w:val="22"/>
          <w:szCs w:val="22"/>
        </w:rPr>
        <w:t>契約設計図書を各４部提出すること。ただし、技術提案書に</w:t>
      </w:r>
      <w:r w:rsidRPr="005F26FB">
        <w:rPr>
          <w:rFonts w:hint="eastAsia"/>
          <w:sz w:val="22"/>
          <w:szCs w:val="22"/>
        </w:rPr>
        <w:t>変更がない場合は、技術提案書をもって契約設計図書とする。契約設計図書の種類及び体裁は技術提案書に準じるものとする。</w:t>
      </w:r>
    </w:p>
    <w:p w:rsidR="00F27BF2" w:rsidRPr="005F26FB" w:rsidRDefault="00F27BF2" w:rsidP="001E3C0D">
      <w:pPr>
        <w:ind w:leftChars="100" w:left="234" w:firstLineChars="100" w:firstLine="244"/>
        <w:rPr>
          <w:rFonts w:ascii="ＭＳ 明朝" w:hAnsi="ＭＳ 明朝"/>
          <w:sz w:val="22"/>
          <w:szCs w:val="22"/>
        </w:rPr>
      </w:pPr>
      <w:r w:rsidRPr="005F26FB">
        <w:rPr>
          <w:rFonts w:ascii="ＭＳ 明朝" w:hAnsi="ＭＳ 明朝" w:hint="eastAsia"/>
          <w:sz w:val="22"/>
          <w:szCs w:val="22"/>
        </w:rPr>
        <w:t>なお、契約設計図書等の作成に要する経費は</w:t>
      </w:r>
      <w:r w:rsidRPr="005F26FB">
        <w:rPr>
          <w:rFonts w:asciiTheme="minorEastAsia" w:hAnsiTheme="minorEastAsia" w:hint="eastAsia"/>
          <w:sz w:val="22"/>
          <w:szCs w:val="22"/>
        </w:rPr>
        <w:t>プロポーザル</w:t>
      </w:r>
      <w:r w:rsidRPr="005F26FB">
        <w:rPr>
          <w:rFonts w:ascii="ＭＳ 明朝" w:hAnsi="ＭＳ 明朝" w:hint="eastAsia"/>
          <w:sz w:val="22"/>
          <w:szCs w:val="22"/>
        </w:rPr>
        <w:t>参加者の負担とする。</w:t>
      </w:r>
    </w:p>
    <w:p w:rsidR="00F27BF2" w:rsidRPr="005F26FB" w:rsidRDefault="00F27BF2" w:rsidP="001E3C0D">
      <w:pPr>
        <w:pStyle w:val="21"/>
      </w:pPr>
    </w:p>
    <w:p w:rsidR="00F27BF2" w:rsidRPr="005F26FB" w:rsidRDefault="00F27BF2" w:rsidP="00E63074">
      <w:pPr>
        <w:pStyle w:val="3"/>
      </w:pPr>
      <w:bookmarkStart w:id="156" w:name="_Toc448394814"/>
      <w:r w:rsidRPr="005F26FB">
        <w:rPr>
          <w:rFonts w:hint="eastAsia"/>
        </w:rPr>
        <w:t>実施設計図書</w:t>
      </w:r>
      <w:bookmarkEnd w:id="153"/>
      <w:bookmarkEnd w:id="154"/>
      <w:bookmarkEnd w:id="156"/>
    </w:p>
    <w:p w:rsidR="00F27BF2" w:rsidRPr="005F26FB" w:rsidRDefault="00F27BF2" w:rsidP="001E3C0D">
      <w:pPr>
        <w:pStyle w:val="21"/>
      </w:pPr>
      <w:r w:rsidRPr="005F26FB">
        <w:rPr>
          <w:rFonts w:hint="eastAsia"/>
        </w:rPr>
        <w:t>受注者は契約後、本仕様書及び設計図書に基づきただちに実施設計に着手するものとし、実施設計図書として次のものを各５部提</w:t>
      </w:r>
      <w:r w:rsidRPr="005F26FB">
        <w:t>出</w:t>
      </w:r>
      <w:r w:rsidRPr="005F26FB">
        <w:rPr>
          <w:rFonts w:hint="eastAsia"/>
        </w:rPr>
        <w:t>すること。図面類については縮小版（２つ折Ａ４版製本）も提</w:t>
      </w:r>
      <w:r w:rsidRPr="005F26FB">
        <w:t>出</w:t>
      </w:r>
      <w:r w:rsidRPr="005F26FB">
        <w:rPr>
          <w:rFonts w:hint="eastAsia"/>
        </w:rPr>
        <w:t>すること。なお、発注者から追加要望のあった図書の提出についてはこの限りでない。</w:t>
      </w:r>
    </w:p>
    <w:p w:rsidR="00B743D6" w:rsidRPr="005F26FB" w:rsidRDefault="009B1A35" w:rsidP="00B743D6">
      <w:pPr>
        <w:pStyle w:val="21"/>
        <w:ind w:leftChars="0" w:left="0" w:firstLineChars="0" w:firstLine="0"/>
      </w:pPr>
      <w:r w:rsidRPr="005F26FB">
        <w:rPr>
          <w:rFonts w:hint="eastAsia"/>
        </w:rPr>
        <w:t>３－１　総則</w:t>
      </w:r>
    </w:p>
    <w:p w:rsidR="00B743D6" w:rsidRPr="005F26FB" w:rsidRDefault="00B743D6" w:rsidP="00B743D6">
      <w:pPr>
        <w:pStyle w:val="21"/>
        <w:ind w:leftChars="0" w:left="0" w:firstLineChars="0" w:firstLine="0"/>
      </w:pPr>
      <w:r w:rsidRPr="005F26FB">
        <w:rPr>
          <w:rFonts w:hint="eastAsia"/>
        </w:rPr>
        <w:t xml:space="preserve">　　　　本仕様書「第１章　総則」に基づき作成すること。</w:t>
      </w:r>
    </w:p>
    <w:p w:rsidR="00B743D6" w:rsidRPr="005F26FB" w:rsidRDefault="00B743D6" w:rsidP="00B743D6">
      <w:pPr>
        <w:pStyle w:val="21"/>
        <w:ind w:leftChars="0" w:left="0" w:firstLineChars="0" w:firstLine="0"/>
      </w:pPr>
      <w:r w:rsidRPr="005F26FB">
        <w:rPr>
          <w:rFonts w:hint="eastAsia"/>
        </w:rPr>
        <w:t>３－２　各設備共通仕様書</w:t>
      </w:r>
    </w:p>
    <w:p w:rsidR="00B743D6" w:rsidRPr="005F26FB" w:rsidRDefault="00B743D6" w:rsidP="00B743D6">
      <w:pPr>
        <w:pStyle w:val="21"/>
        <w:ind w:leftChars="0" w:left="0" w:firstLineChars="400" w:firstLine="975"/>
      </w:pPr>
      <w:r w:rsidRPr="005F26FB">
        <w:rPr>
          <w:rFonts w:hint="eastAsia"/>
        </w:rPr>
        <w:t>本仕様書「第２章　各設備共通仕様書」に基づき作成すること。</w:t>
      </w:r>
    </w:p>
    <w:p w:rsidR="00F27BF2" w:rsidRPr="005F26FB" w:rsidRDefault="00F27BF2" w:rsidP="007E6B7B">
      <w:pPr>
        <w:pStyle w:val="12"/>
        <w:ind w:left="0" w:firstLineChars="0" w:firstLine="0"/>
      </w:pPr>
      <w:r w:rsidRPr="005F26FB">
        <w:rPr>
          <w:rFonts w:hint="eastAsia"/>
        </w:rPr>
        <w:t>３－</w:t>
      </w:r>
      <w:r w:rsidR="00B743D6" w:rsidRPr="005F26FB">
        <w:rPr>
          <w:rFonts w:hint="eastAsia"/>
        </w:rPr>
        <w:t>３</w:t>
      </w:r>
      <w:r w:rsidRPr="005F26FB">
        <w:rPr>
          <w:rFonts w:hint="eastAsia"/>
        </w:rPr>
        <w:t xml:space="preserve">　プラント工事関係</w:t>
      </w:r>
    </w:p>
    <w:p w:rsidR="00F27BF2" w:rsidRPr="005F26FB" w:rsidRDefault="00F27BF2" w:rsidP="000D64BA">
      <w:pPr>
        <w:pStyle w:val="4"/>
      </w:pPr>
      <w:r w:rsidRPr="005F26FB">
        <w:rPr>
          <w:rFonts w:hint="eastAsia"/>
        </w:rPr>
        <w:t>施設概要説明図書</w:t>
      </w:r>
    </w:p>
    <w:p w:rsidR="00F27BF2" w:rsidRPr="005F26FB" w:rsidRDefault="00F27BF2" w:rsidP="00D02384">
      <w:pPr>
        <w:pStyle w:val="5"/>
        <w:numPr>
          <w:ilvl w:val="4"/>
          <w:numId w:val="82"/>
        </w:numPr>
      </w:pPr>
      <w:r w:rsidRPr="005F26FB">
        <w:rPr>
          <w:rFonts w:hint="eastAsia"/>
        </w:rPr>
        <w:t>各設備概要説明</w:t>
      </w:r>
    </w:p>
    <w:p w:rsidR="00F27BF2" w:rsidRPr="005F26FB" w:rsidRDefault="00F27BF2" w:rsidP="00AA3312">
      <w:pPr>
        <w:pStyle w:val="6"/>
        <w:numPr>
          <w:ilvl w:val="0"/>
          <w:numId w:val="22"/>
        </w:numPr>
      </w:pPr>
      <w:r w:rsidRPr="005F26FB">
        <w:rPr>
          <w:rFonts w:hint="eastAsia"/>
        </w:rPr>
        <w:t>主要設備概要説明書</w:t>
      </w:r>
    </w:p>
    <w:p w:rsidR="00F27BF2" w:rsidRPr="005F26FB" w:rsidRDefault="00F27BF2" w:rsidP="00AA3312">
      <w:pPr>
        <w:pStyle w:val="6"/>
        <w:numPr>
          <w:ilvl w:val="0"/>
          <w:numId w:val="22"/>
        </w:numPr>
      </w:pPr>
      <w:r w:rsidRPr="005F26FB">
        <w:rPr>
          <w:rFonts w:hint="eastAsia"/>
        </w:rPr>
        <w:t>各プロセスの説明書</w:t>
      </w:r>
    </w:p>
    <w:p w:rsidR="00F27BF2" w:rsidRPr="005F26FB" w:rsidRDefault="00F27BF2" w:rsidP="00AA3312">
      <w:pPr>
        <w:pStyle w:val="6"/>
        <w:numPr>
          <w:ilvl w:val="0"/>
          <w:numId w:val="22"/>
        </w:numPr>
      </w:pPr>
      <w:r w:rsidRPr="005F26FB">
        <w:rPr>
          <w:rFonts w:hint="eastAsia"/>
        </w:rPr>
        <w:t>独自な設備の説明書</w:t>
      </w:r>
    </w:p>
    <w:p w:rsidR="00F27BF2" w:rsidRPr="005F26FB" w:rsidRDefault="00F27BF2" w:rsidP="00AA3312">
      <w:pPr>
        <w:pStyle w:val="6"/>
        <w:numPr>
          <w:ilvl w:val="0"/>
          <w:numId w:val="22"/>
        </w:numPr>
      </w:pPr>
      <w:r w:rsidRPr="005F26FB">
        <w:rPr>
          <w:rFonts w:hint="eastAsia"/>
        </w:rPr>
        <w:t>焼却炉制御の説明書（炉温制御、蒸気発生量制御、自動燃焼制御等）</w:t>
      </w:r>
    </w:p>
    <w:p w:rsidR="00F27BF2" w:rsidRPr="005F26FB" w:rsidRDefault="00F27BF2" w:rsidP="00AA3312">
      <w:pPr>
        <w:pStyle w:val="6"/>
        <w:numPr>
          <w:ilvl w:val="0"/>
          <w:numId w:val="22"/>
        </w:numPr>
      </w:pPr>
      <w:r w:rsidRPr="005F26FB">
        <w:rPr>
          <w:rFonts w:hint="eastAsia"/>
        </w:rPr>
        <w:t>排ガス処理装置の説明書（排ガス温度制御を含む）</w:t>
      </w:r>
    </w:p>
    <w:p w:rsidR="00F27BF2" w:rsidRPr="005F26FB" w:rsidRDefault="00F27BF2" w:rsidP="00AA3312">
      <w:pPr>
        <w:pStyle w:val="6"/>
        <w:numPr>
          <w:ilvl w:val="0"/>
          <w:numId w:val="22"/>
        </w:numPr>
      </w:pPr>
      <w:r w:rsidRPr="005F26FB">
        <w:rPr>
          <w:rFonts w:hint="eastAsia"/>
        </w:rPr>
        <w:t>蒸気発生量制御の説明書</w:t>
      </w:r>
    </w:p>
    <w:p w:rsidR="00F27BF2" w:rsidRPr="005F26FB" w:rsidRDefault="00F27BF2" w:rsidP="00AA3312">
      <w:pPr>
        <w:pStyle w:val="6"/>
        <w:numPr>
          <w:ilvl w:val="0"/>
          <w:numId w:val="22"/>
        </w:numPr>
      </w:pPr>
      <w:r w:rsidRPr="005F26FB">
        <w:rPr>
          <w:rFonts w:hint="eastAsia"/>
        </w:rPr>
        <w:t>非常措置に対する説明書</w:t>
      </w:r>
    </w:p>
    <w:p w:rsidR="001B06E7" w:rsidRPr="005F26FB" w:rsidRDefault="001B06E7" w:rsidP="00D02384">
      <w:pPr>
        <w:pStyle w:val="5"/>
        <w:numPr>
          <w:ilvl w:val="4"/>
          <w:numId w:val="82"/>
        </w:numPr>
      </w:pPr>
      <w:r w:rsidRPr="005F26FB">
        <w:rPr>
          <w:rFonts w:hint="eastAsia"/>
        </w:rPr>
        <w:t>準拠する規格又は法令等</w:t>
      </w:r>
    </w:p>
    <w:p w:rsidR="00F27BF2" w:rsidRPr="005F26FB" w:rsidRDefault="00F27BF2" w:rsidP="00D02384">
      <w:pPr>
        <w:pStyle w:val="5"/>
        <w:numPr>
          <w:ilvl w:val="4"/>
          <w:numId w:val="82"/>
        </w:numPr>
      </w:pPr>
      <w:r w:rsidRPr="005F26FB">
        <w:rPr>
          <w:rFonts w:hint="eastAsia"/>
        </w:rPr>
        <w:t>設計基本数値計算書</w:t>
      </w:r>
    </w:p>
    <w:p w:rsidR="00F27BF2" w:rsidRPr="005F26FB" w:rsidRDefault="00F27BF2" w:rsidP="001E3C0D">
      <w:pPr>
        <w:pStyle w:val="41"/>
      </w:pPr>
      <w:r w:rsidRPr="005F26FB">
        <w:rPr>
          <w:rFonts w:hint="eastAsia"/>
        </w:rPr>
        <w:t>設計基本数値は低質ごみ、基準ごみ、高質ごみに対し、それぞれ明らかにすること。</w:t>
      </w:r>
    </w:p>
    <w:p w:rsidR="00F27BF2" w:rsidRPr="005F26FB" w:rsidRDefault="00F27BF2" w:rsidP="00AA3312">
      <w:pPr>
        <w:pStyle w:val="6"/>
        <w:numPr>
          <w:ilvl w:val="0"/>
          <w:numId w:val="23"/>
        </w:numPr>
      </w:pPr>
      <w:r w:rsidRPr="005F26FB">
        <w:rPr>
          <w:rFonts w:hint="eastAsia"/>
        </w:rPr>
        <w:t>物質収支及び計算書（ごみ、灰（主灰（乾・湿）、飛灰）、排ガス（湿、乾、温度、水分）、給排水、蒸気、熱）</w:t>
      </w:r>
    </w:p>
    <w:p w:rsidR="00F27BF2" w:rsidRPr="005F26FB" w:rsidRDefault="00F27BF2" w:rsidP="00AA3312">
      <w:pPr>
        <w:pStyle w:val="6"/>
        <w:numPr>
          <w:ilvl w:val="0"/>
          <w:numId w:val="23"/>
        </w:numPr>
      </w:pPr>
      <w:r w:rsidRPr="005F26FB">
        <w:rPr>
          <w:rFonts w:hint="eastAsia"/>
        </w:rPr>
        <w:t>用役収支（電力、水、燃料、薬品（排ガス処理、ボイラ水処理、排水処理等）等）</w:t>
      </w:r>
    </w:p>
    <w:p w:rsidR="00F27BF2" w:rsidRPr="005F26FB" w:rsidRDefault="00F27BF2" w:rsidP="00AA3312">
      <w:pPr>
        <w:pStyle w:val="6"/>
        <w:numPr>
          <w:ilvl w:val="0"/>
          <w:numId w:val="23"/>
        </w:numPr>
      </w:pPr>
      <w:r w:rsidRPr="005F26FB">
        <w:rPr>
          <w:rFonts w:hint="eastAsia"/>
        </w:rPr>
        <w:t>熱収支及び計算書</w:t>
      </w:r>
    </w:p>
    <w:p w:rsidR="00F27BF2" w:rsidRPr="005F26FB" w:rsidRDefault="00F27BF2" w:rsidP="00AA3312">
      <w:pPr>
        <w:pStyle w:val="6"/>
        <w:numPr>
          <w:ilvl w:val="0"/>
          <w:numId w:val="23"/>
        </w:numPr>
      </w:pPr>
      <w:r w:rsidRPr="005F26FB">
        <w:rPr>
          <w:rFonts w:hint="eastAsia"/>
        </w:rPr>
        <w:t>クレーンデューティサイクル計算書</w:t>
      </w:r>
    </w:p>
    <w:p w:rsidR="00F27BF2" w:rsidRPr="005F26FB" w:rsidRDefault="00F27BF2" w:rsidP="00AA3312">
      <w:pPr>
        <w:pStyle w:val="6"/>
        <w:numPr>
          <w:ilvl w:val="0"/>
          <w:numId w:val="23"/>
        </w:numPr>
      </w:pPr>
      <w:r w:rsidRPr="005F26FB">
        <w:rPr>
          <w:rFonts w:hint="eastAsia"/>
        </w:rPr>
        <w:t>火格子燃焼率</w:t>
      </w:r>
    </w:p>
    <w:p w:rsidR="00F27BF2" w:rsidRPr="005F26FB" w:rsidRDefault="00F27BF2" w:rsidP="00AA3312">
      <w:pPr>
        <w:pStyle w:val="6"/>
        <w:numPr>
          <w:ilvl w:val="0"/>
          <w:numId w:val="23"/>
        </w:numPr>
      </w:pPr>
      <w:r w:rsidRPr="005F26FB">
        <w:rPr>
          <w:rFonts w:hint="eastAsia"/>
        </w:rPr>
        <w:t>燃焼室熱負荷</w:t>
      </w:r>
    </w:p>
    <w:p w:rsidR="00F27BF2" w:rsidRPr="005F26FB" w:rsidRDefault="00F27BF2" w:rsidP="00AA3312">
      <w:pPr>
        <w:pStyle w:val="6"/>
        <w:numPr>
          <w:ilvl w:val="0"/>
          <w:numId w:val="23"/>
        </w:numPr>
      </w:pPr>
      <w:r w:rsidRPr="005F26FB">
        <w:rPr>
          <w:rFonts w:hint="eastAsia"/>
        </w:rPr>
        <w:t>燃焼ガス滞留時間及び</w:t>
      </w:r>
      <w:r w:rsidRPr="005F26FB">
        <w:t>出</w:t>
      </w:r>
      <w:r w:rsidRPr="005F26FB">
        <w:rPr>
          <w:rFonts w:hint="eastAsia"/>
        </w:rPr>
        <w:t>口温度</w:t>
      </w:r>
    </w:p>
    <w:p w:rsidR="00F27BF2" w:rsidRPr="005F26FB" w:rsidRDefault="00F27BF2" w:rsidP="00AA3312">
      <w:pPr>
        <w:pStyle w:val="6"/>
        <w:numPr>
          <w:ilvl w:val="0"/>
          <w:numId w:val="23"/>
        </w:numPr>
      </w:pPr>
      <w:r w:rsidRPr="005F26FB">
        <w:rPr>
          <w:rFonts w:hint="eastAsia"/>
        </w:rPr>
        <w:t>ボイラ関係計算書（通過ガス温度、発電電力等）</w:t>
      </w:r>
    </w:p>
    <w:p w:rsidR="00F27BF2" w:rsidRPr="005F26FB" w:rsidRDefault="00F27BF2" w:rsidP="00AA3312">
      <w:pPr>
        <w:pStyle w:val="6"/>
        <w:numPr>
          <w:ilvl w:val="0"/>
          <w:numId w:val="23"/>
        </w:numPr>
      </w:pPr>
      <w:r w:rsidRPr="005F26FB">
        <w:rPr>
          <w:rFonts w:hint="eastAsia"/>
        </w:rPr>
        <w:t>煙突内径及び吐出速度</w:t>
      </w:r>
    </w:p>
    <w:p w:rsidR="00F27BF2" w:rsidRPr="005F26FB" w:rsidRDefault="00F27BF2" w:rsidP="00AA3312">
      <w:pPr>
        <w:pStyle w:val="6"/>
        <w:numPr>
          <w:ilvl w:val="0"/>
          <w:numId w:val="23"/>
        </w:numPr>
      </w:pPr>
      <w:r w:rsidRPr="005F26FB">
        <w:rPr>
          <w:rFonts w:hint="eastAsia"/>
        </w:rPr>
        <w:t>処理能力曲線及び算出根拠</w:t>
      </w:r>
    </w:p>
    <w:p w:rsidR="00F27BF2" w:rsidRPr="005F26FB" w:rsidRDefault="00F27BF2" w:rsidP="00AA3312">
      <w:pPr>
        <w:pStyle w:val="6"/>
        <w:numPr>
          <w:ilvl w:val="0"/>
          <w:numId w:val="23"/>
        </w:numPr>
      </w:pPr>
      <w:r w:rsidRPr="005F26FB">
        <w:rPr>
          <w:rFonts w:hint="eastAsia"/>
        </w:rPr>
        <w:t>煙突拡散計算書</w:t>
      </w:r>
    </w:p>
    <w:p w:rsidR="00F27BF2" w:rsidRPr="005F26FB" w:rsidRDefault="00F27BF2" w:rsidP="00AA3312">
      <w:pPr>
        <w:pStyle w:val="6"/>
        <w:numPr>
          <w:ilvl w:val="0"/>
          <w:numId w:val="23"/>
        </w:numPr>
      </w:pPr>
      <w:r w:rsidRPr="005F26FB">
        <w:rPr>
          <w:rFonts w:hint="eastAsia"/>
        </w:rPr>
        <w:t>薬品類使用量計算書（主要設備毎）</w:t>
      </w:r>
    </w:p>
    <w:p w:rsidR="00F27BF2" w:rsidRPr="005F26FB" w:rsidRDefault="00F27BF2" w:rsidP="00AA3312">
      <w:pPr>
        <w:pStyle w:val="6"/>
        <w:numPr>
          <w:ilvl w:val="0"/>
          <w:numId w:val="23"/>
        </w:numPr>
      </w:pPr>
      <w:r w:rsidRPr="005F26FB">
        <w:rPr>
          <w:rFonts w:hint="eastAsia"/>
        </w:rPr>
        <w:t>保温、断熱計算書</w:t>
      </w:r>
    </w:p>
    <w:p w:rsidR="00F27BF2" w:rsidRPr="005F26FB" w:rsidRDefault="00F27BF2" w:rsidP="00AA3312">
      <w:pPr>
        <w:pStyle w:val="6"/>
        <w:numPr>
          <w:ilvl w:val="0"/>
          <w:numId w:val="23"/>
        </w:numPr>
      </w:pPr>
      <w:r w:rsidRPr="005F26FB">
        <w:rPr>
          <w:rFonts w:hint="eastAsia"/>
        </w:rPr>
        <w:t>エネルギー効率計算書</w:t>
      </w:r>
    </w:p>
    <w:p w:rsidR="00B743D6" w:rsidRPr="005F26FB" w:rsidRDefault="00B743D6" w:rsidP="00B743D6">
      <w:pPr>
        <w:pStyle w:val="6"/>
        <w:numPr>
          <w:ilvl w:val="0"/>
          <w:numId w:val="23"/>
        </w:numPr>
      </w:pPr>
      <w:r w:rsidRPr="005F26FB">
        <w:rPr>
          <w:rFonts w:hint="eastAsia"/>
        </w:rPr>
        <w:t>二酸化炭素排出量計算書</w:t>
      </w:r>
    </w:p>
    <w:p w:rsidR="00F27BF2" w:rsidRPr="005F26FB" w:rsidRDefault="00F27BF2" w:rsidP="00AA3312">
      <w:pPr>
        <w:pStyle w:val="6"/>
        <w:numPr>
          <w:ilvl w:val="0"/>
          <w:numId w:val="23"/>
        </w:numPr>
      </w:pPr>
      <w:r w:rsidRPr="005F26FB">
        <w:rPr>
          <w:rFonts w:hint="eastAsia"/>
        </w:rPr>
        <w:t>容量計算、性能計算、構造計算（主要機器）</w:t>
      </w:r>
    </w:p>
    <w:p w:rsidR="00F27BF2" w:rsidRPr="005F26FB" w:rsidRDefault="00F27BF2" w:rsidP="00D02384">
      <w:pPr>
        <w:pStyle w:val="5"/>
        <w:numPr>
          <w:ilvl w:val="4"/>
          <w:numId w:val="82"/>
        </w:numPr>
      </w:pPr>
      <w:r w:rsidRPr="005F26FB">
        <w:rPr>
          <w:rFonts w:hint="eastAsia"/>
        </w:rPr>
        <w:t>運転管理条件</w:t>
      </w:r>
    </w:p>
    <w:p w:rsidR="00F27BF2" w:rsidRPr="005F26FB" w:rsidRDefault="00F27BF2" w:rsidP="00AA3312">
      <w:pPr>
        <w:pStyle w:val="6"/>
        <w:numPr>
          <w:ilvl w:val="0"/>
          <w:numId w:val="24"/>
        </w:numPr>
      </w:pPr>
      <w:r w:rsidRPr="005F26FB">
        <w:rPr>
          <w:rFonts w:hint="eastAsia"/>
        </w:rPr>
        <w:t>年間運転管理条件</w:t>
      </w:r>
    </w:p>
    <w:p w:rsidR="00F27BF2" w:rsidRPr="005F26FB" w:rsidRDefault="00F27BF2" w:rsidP="001E3C0D">
      <w:pPr>
        <w:pStyle w:val="51"/>
      </w:pPr>
      <w:r w:rsidRPr="005F26FB">
        <w:rPr>
          <w:rFonts w:hint="eastAsia"/>
        </w:rPr>
        <w:t>年間稼働日数、定期休炉日数および頻度、連続運転可能日数</w:t>
      </w:r>
    </w:p>
    <w:p w:rsidR="00F27BF2" w:rsidRPr="005F26FB" w:rsidRDefault="00F27BF2" w:rsidP="00AA3312">
      <w:pPr>
        <w:pStyle w:val="6"/>
        <w:numPr>
          <w:ilvl w:val="0"/>
          <w:numId w:val="24"/>
        </w:numPr>
      </w:pPr>
      <w:r w:rsidRPr="005F26FB">
        <w:rPr>
          <w:rFonts w:hint="eastAsia"/>
        </w:rPr>
        <w:t>年間用役費</w:t>
      </w:r>
    </w:p>
    <w:p w:rsidR="00F27BF2" w:rsidRPr="005F26FB" w:rsidRDefault="00F27BF2" w:rsidP="00AA3312">
      <w:pPr>
        <w:pStyle w:val="6"/>
        <w:numPr>
          <w:ilvl w:val="0"/>
          <w:numId w:val="24"/>
        </w:numPr>
      </w:pPr>
      <w:r w:rsidRPr="005F26FB">
        <w:rPr>
          <w:rFonts w:hint="eastAsia"/>
        </w:rPr>
        <w:t>年間補修・点検費</w:t>
      </w:r>
      <w:r w:rsidRPr="005F26FB">
        <w:rPr>
          <w:rFonts w:hint="eastAsia"/>
        </w:rPr>
        <w:t>(</w:t>
      </w:r>
      <w:r w:rsidRPr="005F26FB">
        <w:rPr>
          <w:rFonts w:hint="eastAsia"/>
        </w:rPr>
        <w:t>引渡より</w:t>
      </w:r>
      <w:r w:rsidRPr="005F26FB">
        <w:rPr>
          <w:rFonts w:ascii="ＭＳ 明朝" w:hAnsi="ＭＳ 明朝" w:hint="eastAsia"/>
        </w:rPr>
        <w:t>30</w:t>
      </w:r>
      <w:r w:rsidRPr="005F26FB">
        <w:rPr>
          <w:rFonts w:hint="eastAsia"/>
        </w:rPr>
        <w:t>ヶ年分</w:t>
      </w:r>
      <w:r w:rsidRPr="005F26FB">
        <w:rPr>
          <w:rFonts w:ascii="ＭＳ 明朝" w:hAnsi="ＭＳ 明朝" w:hint="eastAsia"/>
        </w:rPr>
        <w:t>(11～30ヶ年分は参考値))</w:t>
      </w:r>
    </w:p>
    <w:p w:rsidR="00F27BF2" w:rsidRPr="005F26FB" w:rsidRDefault="00F27BF2" w:rsidP="00AA3312">
      <w:pPr>
        <w:pStyle w:val="6"/>
        <w:numPr>
          <w:ilvl w:val="0"/>
          <w:numId w:val="24"/>
        </w:numPr>
      </w:pPr>
      <w:r w:rsidRPr="005F26FB">
        <w:rPr>
          <w:rFonts w:hint="eastAsia"/>
        </w:rPr>
        <w:t>運転維持管理人員</w:t>
      </w:r>
    </w:p>
    <w:p w:rsidR="00F27BF2" w:rsidRPr="005F26FB" w:rsidRDefault="00F27BF2" w:rsidP="00AA3312">
      <w:pPr>
        <w:pStyle w:val="6"/>
        <w:numPr>
          <w:ilvl w:val="0"/>
          <w:numId w:val="24"/>
        </w:numPr>
      </w:pPr>
      <w:r w:rsidRPr="005F26FB">
        <w:rPr>
          <w:rFonts w:hint="eastAsia"/>
        </w:rPr>
        <w:t>予備品リスト</w:t>
      </w:r>
    </w:p>
    <w:p w:rsidR="00F27BF2" w:rsidRPr="005F26FB" w:rsidRDefault="00F27BF2" w:rsidP="00AA3312">
      <w:pPr>
        <w:pStyle w:val="6"/>
        <w:numPr>
          <w:ilvl w:val="0"/>
          <w:numId w:val="24"/>
        </w:numPr>
      </w:pPr>
      <w:r w:rsidRPr="005F26FB">
        <w:rPr>
          <w:rFonts w:hint="eastAsia"/>
        </w:rPr>
        <w:t>消耗品リスト</w:t>
      </w:r>
    </w:p>
    <w:p w:rsidR="00F27BF2" w:rsidRPr="005F26FB" w:rsidRDefault="00F27BF2" w:rsidP="00AA3312">
      <w:pPr>
        <w:pStyle w:val="6"/>
        <w:numPr>
          <w:ilvl w:val="0"/>
          <w:numId w:val="24"/>
        </w:numPr>
      </w:pPr>
      <w:r w:rsidRPr="005F26FB">
        <w:rPr>
          <w:rFonts w:hint="eastAsia"/>
        </w:rPr>
        <w:t>機器取扱に必要な資格</w:t>
      </w:r>
      <w:r w:rsidR="001B06E7" w:rsidRPr="005F26FB">
        <w:rPr>
          <w:rFonts w:hint="eastAsia"/>
        </w:rPr>
        <w:t>者リスト</w:t>
      </w:r>
    </w:p>
    <w:p w:rsidR="00F27BF2" w:rsidRPr="005F26FB" w:rsidRDefault="00F27BF2" w:rsidP="00AA3312">
      <w:pPr>
        <w:pStyle w:val="6"/>
        <w:numPr>
          <w:ilvl w:val="0"/>
          <w:numId w:val="24"/>
        </w:numPr>
      </w:pPr>
      <w:r w:rsidRPr="005F26FB">
        <w:rPr>
          <w:rFonts w:hint="eastAsia"/>
        </w:rPr>
        <w:t>整備点検内容</w:t>
      </w:r>
    </w:p>
    <w:p w:rsidR="00F27BF2" w:rsidRPr="005F26FB" w:rsidRDefault="00F27BF2" w:rsidP="001E3C0D">
      <w:pPr>
        <w:pStyle w:val="51"/>
      </w:pPr>
      <w:r w:rsidRPr="005F26FB">
        <w:rPr>
          <w:rFonts w:hint="eastAsia"/>
        </w:rPr>
        <w:t>日、週、月、年毎の整備点検（整備点検頻度及び交換部品、消耗品の交換頻度）内容（年毎の整備点検内容は引渡より</w:t>
      </w:r>
      <w:r w:rsidRPr="005F26FB">
        <w:rPr>
          <w:rFonts w:ascii="ＭＳ 明朝" w:hAnsi="ＭＳ 明朝" w:hint="eastAsia"/>
        </w:rPr>
        <w:t>10</w:t>
      </w:r>
      <w:r w:rsidRPr="005F26FB">
        <w:rPr>
          <w:rFonts w:hint="eastAsia"/>
        </w:rPr>
        <w:t>ヶ年分）</w:t>
      </w:r>
    </w:p>
    <w:p w:rsidR="00F27BF2" w:rsidRPr="005F26FB" w:rsidRDefault="00F27BF2" w:rsidP="00D02384">
      <w:pPr>
        <w:pStyle w:val="5"/>
        <w:numPr>
          <w:ilvl w:val="4"/>
          <w:numId w:val="82"/>
        </w:numPr>
      </w:pPr>
      <w:r w:rsidRPr="005F26FB">
        <w:rPr>
          <w:rFonts w:hint="eastAsia"/>
        </w:rPr>
        <w:t>労働安全衛生対策</w:t>
      </w:r>
    </w:p>
    <w:p w:rsidR="00F27BF2" w:rsidRPr="005F26FB" w:rsidRDefault="00F27BF2" w:rsidP="00D02384">
      <w:pPr>
        <w:pStyle w:val="5"/>
        <w:numPr>
          <w:ilvl w:val="4"/>
          <w:numId w:val="82"/>
        </w:numPr>
      </w:pPr>
      <w:r w:rsidRPr="005F26FB">
        <w:rPr>
          <w:rFonts w:hint="eastAsia"/>
        </w:rPr>
        <w:t>公害防止対策</w:t>
      </w:r>
    </w:p>
    <w:p w:rsidR="00F27BF2" w:rsidRPr="005F26FB" w:rsidRDefault="00F27BF2" w:rsidP="00D02384">
      <w:pPr>
        <w:pStyle w:val="5"/>
        <w:numPr>
          <w:ilvl w:val="4"/>
          <w:numId w:val="82"/>
        </w:numPr>
      </w:pPr>
      <w:r w:rsidRPr="005F26FB">
        <w:rPr>
          <w:rFonts w:hint="eastAsia"/>
        </w:rPr>
        <w:t>リスクアセスメント実施一覧表（産業廃棄物処理業におけるリスクアセスメントマニュアルに準じたもの）</w:t>
      </w:r>
    </w:p>
    <w:p w:rsidR="00F27BF2" w:rsidRPr="005F26FB" w:rsidRDefault="00F27BF2" w:rsidP="00D02384">
      <w:pPr>
        <w:pStyle w:val="5"/>
        <w:numPr>
          <w:ilvl w:val="4"/>
          <w:numId w:val="82"/>
        </w:numPr>
      </w:pPr>
      <w:r w:rsidRPr="005F26FB">
        <w:rPr>
          <w:rFonts w:hint="eastAsia"/>
        </w:rPr>
        <w:t>主要機器の耐用年数及び長寿命化計画</w:t>
      </w:r>
    </w:p>
    <w:p w:rsidR="00F27BF2" w:rsidRPr="005F26FB" w:rsidRDefault="00F27BF2" w:rsidP="00D02384">
      <w:pPr>
        <w:pStyle w:val="5"/>
        <w:numPr>
          <w:ilvl w:val="4"/>
          <w:numId w:val="82"/>
        </w:numPr>
      </w:pPr>
      <w:r w:rsidRPr="005F26FB">
        <w:rPr>
          <w:rFonts w:hint="eastAsia"/>
        </w:rPr>
        <w:t>アフターサービス体制</w:t>
      </w:r>
    </w:p>
    <w:p w:rsidR="00F27BF2" w:rsidRPr="005F26FB" w:rsidRDefault="00F27BF2" w:rsidP="00D02384">
      <w:pPr>
        <w:pStyle w:val="5"/>
        <w:numPr>
          <w:ilvl w:val="4"/>
          <w:numId w:val="82"/>
        </w:numPr>
      </w:pPr>
      <w:r w:rsidRPr="005F26FB">
        <w:rPr>
          <w:rFonts w:hint="eastAsia"/>
        </w:rPr>
        <w:t>受注実績表（過去10年間の全連続燃焼式に限る。）</w:t>
      </w:r>
    </w:p>
    <w:p w:rsidR="00F27BF2" w:rsidRPr="005F26FB" w:rsidRDefault="00F27BF2" w:rsidP="00D02384">
      <w:pPr>
        <w:pStyle w:val="5"/>
        <w:numPr>
          <w:ilvl w:val="4"/>
          <w:numId w:val="82"/>
        </w:numPr>
      </w:pPr>
      <w:r w:rsidRPr="005F26FB">
        <w:rPr>
          <w:rFonts w:hint="eastAsia"/>
        </w:rPr>
        <w:t>主要な使用特許リスト</w:t>
      </w:r>
    </w:p>
    <w:p w:rsidR="00F27BF2" w:rsidRPr="005F26FB" w:rsidRDefault="00F27BF2" w:rsidP="00D02384">
      <w:pPr>
        <w:pStyle w:val="5"/>
        <w:numPr>
          <w:ilvl w:val="4"/>
          <w:numId w:val="82"/>
        </w:numPr>
      </w:pPr>
      <w:r w:rsidRPr="005F26FB">
        <w:rPr>
          <w:rFonts w:hint="eastAsia"/>
        </w:rPr>
        <w:t>主要機器メーカーリスト</w:t>
      </w:r>
    </w:p>
    <w:p w:rsidR="00F27BF2" w:rsidRPr="005F26FB" w:rsidRDefault="00F27BF2" w:rsidP="001E3C0D">
      <w:pPr>
        <w:pStyle w:val="41"/>
      </w:pPr>
    </w:p>
    <w:p w:rsidR="00F27BF2" w:rsidRPr="005F26FB" w:rsidRDefault="00F27BF2" w:rsidP="000D64BA">
      <w:pPr>
        <w:pStyle w:val="4"/>
      </w:pPr>
      <w:r w:rsidRPr="005F26FB">
        <w:rPr>
          <w:rFonts w:hint="eastAsia"/>
        </w:rPr>
        <w:t>設計仕様書</w:t>
      </w:r>
    </w:p>
    <w:p w:rsidR="00F27BF2" w:rsidRPr="005F26FB" w:rsidRDefault="00F27BF2" w:rsidP="00D02384">
      <w:pPr>
        <w:pStyle w:val="5"/>
        <w:numPr>
          <w:ilvl w:val="4"/>
          <w:numId w:val="83"/>
        </w:numPr>
      </w:pPr>
      <w:r w:rsidRPr="005F26FB">
        <w:rPr>
          <w:rFonts w:hint="eastAsia"/>
        </w:rPr>
        <w:t>プラント設備工事仕様書</w:t>
      </w:r>
    </w:p>
    <w:p w:rsidR="00F27BF2" w:rsidRPr="005F26FB" w:rsidRDefault="00F27BF2" w:rsidP="00AA3312">
      <w:pPr>
        <w:pStyle w:val="6"/>
        <w:numPr>
          <w:ilvl w:val="0"/>
          <w:numId w:val="25"/>
        </w:numPr>
      </w:pPr>
      <w:r w:rsidRPr="005F26FB">
        <w:rPr>
          <w:rFonts w:hint="eastAsia"/>
        </w:rPr>
        <w:t>形式</w:t>
      </w:r>
    </w:p>
    <w:p w:rsidR="00F27BF2" w:rsidRPr="005F26FB" w:rsidRDefault="00F27BF2" w:rsidP="00AA3312">
      <w:pPr>
        <w:pStyle w:val="6"/>
        <w:numPr>
          <w:ilvl w:val="0"/>
          <w:numId w:val="25"/>
        </w:numPr>
      </w:pPr>
      <w:r w:rsidRPr="005F26FB">
        <w:rPr>
          <w:rFonts w:hint="eastAsia"/>
        </w:rPr>
        <w:t>数量</w:t>
      </w:r>
    </w:p>
    <w:p w:rsidR="00F27BF2" w:rsidRPr="005F26FB" w:rsidRDefault="00F27BF2" w:rsidP="00AA3312">
      <w:pPr>
        <w:pStyle w:val="6"/>
        <w:numPr>
          <w:ilvl w:val="0"/>
          <w:numId w:val="25"/>
        </w:numPr>
      </w:pPr>
      <w:r w:rsidRPr="005F26FB">
        <w:rPr>
          <w:rFonts w:hint="eastAsia"/>
        </w:rPr>
        <w:t>主要項目（性能、寸法、付属品、構造、材質、操作条件、塗装回数等）</w:t>
      </w:r>
    </w:p>
    <w:p w:rsidR="00F27BF2" w:rsidRPr="005F26FB" w:rsidRDefault="00F27BF2" w:rsidP="00AA3312">
      <w:pPr>
        <w:pStyle w:val="6"/>
        <w:numPr>
          <w:ilvl w:val="0"/>
          <w:numId w:val="25"/>
        </w:numPr>
      </w:pPr>
      <w:r w:rsidRPr="005F26FB">
        <w:rPr>
          <w:rFonts w:hint="eastAsia"/>
        </w:rPr>
        <w:t>付帯機器</w:t>
      </w:r>
    </w:p>
    <w:p w:rsidR="00F27BF2" w:rsidRPr="005F26FB" w:rsidRDefault="00F27BF2" w:rsidP="001E3C0D">
      <w:pPr>
        <w:pStyle w:val="51"/>
      </w:pPr>
    </w:p>
    <w:p w:rsidR="00F27BF2" w:rsidRPr="005F26FB" w:rsidRDefault="00F27BF2" w:rsidP="000D64BA">
      <w:pPr>
        <w:pStyle w:val="4"/>
      </w:pPr>
      <w:r w:rsidRPr="005F26FB">
        <w:rPr>
          <w:rFonts w:hint="eastAsia"/>
        </w:rPr>
        <w:t>図面</w:t>
      </w:r>
    </w:p>
    <w:p w:rsidR="00F27BF2" w:rsidRPr="005F26FB" w:rsidRDefault="00F27BF2" w:rsidP="00D02384">
      <w:pPr>
        <w:pStyle w:val="5"/>
        <w:numPr>
          <w:ilvl w:val="4"/>
          <w:numId w:val="84"/>
        </w:numPr>
      </w:pPr>
      <w:r w:rsidRPr="005F26FB">
        <w:rPr>
          <w:rFonts w:hint="eastAsia"/>
        </w:rPr>
        <w:t>全体配置図及び動線計画図（1/500～1/1000）</w:t>
      </w:r>
    </w:p>
    <w:p w:rsidR="00F27BF2" w:rsidRPr="005F26FB" w:rsidRDefault="00F27BF2" w:rsidP="00D02384">
      <w:pPr>
        <w:pStyle w:val="5"/>
        <w:numPr>
          <w:ilvl w:val="4"/>
          <w:numId w:val="84"/>
        </w:numPr>
      </w:pPr>
      <w:r w:rsidRPr="005F26FB">
        <w:rPr>
          <w:rFonts w:hint="eastAsia"/>
        </w:rPr>
        <w:t>工場棟各階機器配置図（1/200～1/400）</w:t>
      </w:r>
    </w:p>
    <w:p w:rsidR="00F27BF2" w:rsidRPr="005F26FB" w:rsidRDefault="00F27BF2" w:rsidP="00D02384">
      <w:pPr>
        <w:pStyle w:val="5"/>
        <w:numPr>
          <w:ilvl w:val="4"/>
          <w:numId w:val="84"/>
        </w:numPr>
      </w:pPr>
      <w:r w:rsidRPr="005F26FB">
        <w:rPr>
          <w:rFonts w:hint="eastAsia"/>
        </w:rPr>
        <w:t>工場棟建物及び施設断面図（1/200～1/400）</w:t>
      </w:r>
    </w:p>
    <w:p w:rsidR="00F27BF2" w:rsidRPr="005F26FB" w:rsidRDefault="00F27BF2" w:rsidP="00D02384">
      <w:pPr>
        <w:pStyle w:val="5"/>
        <w:numPr>
          <w:ilvl w:val="4"/>
          <w:numId w:val="84"/>
        </w:numPr>
      </w:pPr>
      <w:r w:rsidRPr="005F26FB">
        <w:rPr>
          <w:rFonts w:hint="eastAsia"/>
        </w:rPr>
        <w:t>フローシート</w:t>
      </w:r>
    </w:p>
    <w:p w:rsidR="00F27BF2" w:rsidRPr="005F26FB" w:rsidRDefault="00F27BF2" w:rsidP="00AA3312">
      <w:pPr>
        <w:pStyle w:val="6"/>
        <w:numPr>
          <w:ilvl w:val="0"/>
          <w:numId w:val="26"/>
        </w:numPr>
      </w:pPr>
      <w:r w:rsidRPr="005F26FB">
        <w:rPr>
          <w:rFonts w:hint="eastAsia"/>
        </w:rPr>
        <w:t>ごみ・空気・排ガス・灰・集じん灰（計装フロー兼用のこと）</w:t>
      </w:r>
    </w:p>
    <w:p w:rsidR="00F27BF2" w:rsidRPr="005F26FB" w:rsidRDefault="00F27BF2" w:rsidP="00AA3312">
      <w:pPr>
        <w:pStyle w:val="6"/>
        <w:numPr>
          <w:ilvl w:val="0"/>
          <w:numId w:val="26"/>
        </w:numPr>
      </w:pPr>
      <w:r w:rsidRPr="005F26FB">
        <w:rPr>
          <w:rFonts w:hint="eastAsia"/>
        </w:rPr>
        <w:t>ボイラ給水、蒸気、復水</w:t>
      </w:r>
    </w:p>
    <w:p w:rsidR="00F27BF2" w:rsidRPr="005F26FB" w:rsidRDefault="00F27BF2" w:rsidP="00AA3312">
      <w:pPr>
        <w:pStyle w:val="6"/>
        <w:numPr>
          <w:ilvl w:val="0"/>
          <w:numId w:val="26"/>
        </w:numPr>
      </w:pPr>
      <w:r w:rsidRPr="005F26FB">
        <w:rPr>
          <w:rFonts w:hint="eastAsia"/>
        </w:rPr>
        <w:t>有害ガス除去</w:t>
      </w:r>
    </w:p>
    <w:p w:rsidR="00F27BF2" w:rsidRPr="005F26FB" w:rsidRDefault="00F27BF2" w:rsidP="00AA3312">
      <w:pPr>
        <w:pStyle w:val="6"/>
        <w:numPr>
          <w:ilvl w:val="0"/>
          <w:numId w:val="26"/>
        </w:numPr>
      </w:pPr>
      <w:r w:rsidRPr="005F26FB">
        <w:rPr>
          <w:rFonts w:hint="eastAsia"/>
        </w:rPr>
        <w:t>余熱利用</w:t>
      </w:r>
    </w:p>
    <w:p w:rsidR="00F27BF2" w:rsidRPr="005F26FB" w:rsidRDefault="00F27BF2" w:rsidP="00AA3312">
      <w:pPr>
        <w:pStyle w:val="6"/>
        <w:numPr>
          <w:ilvl w:val="0"/>
          <w:numId w:val="26"/>
        </w:numPr>
      </w:pPr>
      <w:r w:rsidRPr="005F26FB">
        <w:rPr>
          <w:rFonts w:hint="eastAsia"/>
        </w:rPr>
        <w:t>給水（上水・下水道処理水）</w:t>
      </w:r>
    </w:p>
    <w:p w:rsidR="00F27BF2" w:rsidRPr="005F26FB" w:rsidRDefault="00F27BF2" w:rsidP="00AA3312">
      <w:pPr>
        <w:pStyle w:val="6"/>
        <w:numPr>
          <w:ilvl w:val="0"/>
          <w:numId w:val="26"/>
        </w:numPr>
      </w:pPr>
      <w:r w:rsidRPr="005F26FB">
        <w:rPr>
          <w:rFonts w:hint="eastAsia"/>
        </w:rPr>
        <w:t>排水処理（プラント系排水・生活系排水）</w:t>
      </w:r>
    </w:p>
    <w:p w:rsidR="00F27BF2" w:rsidRPr="005F26FB" w:rsidRDefault="00F27BF2" w:rsidP="00AA3312">
      <w:pPr>
        <w:pStyle w:val="6"/>
        <w:numPr>
          <w:ilvl w:val="0"/>
          <w:numId w:val="26"/>
        </w:numPr>
      </w:pPr>
      <w:r w:rsidRPr="005F26FB">
        <w:rPr>
          <w:rFonts w:hint="eastAsia"/>
        </w:rPr>
        <w:t>補助燃料</w:t>
      </w:r>
    </w:p>
    <w:p w:rsidR="00F27BF2" w:rsidRPr="005F26FB" w:rsidRDefault="00F27BF2" w:rsidP="00AA3312">
      <w:pPr>
        <w:pStyle w:val="6"/>
        <w:numPr>
          <w:ilvl w:val="0"/>
          <w:numId w:val="26"/>
        </w:numPr>
      </w:pPr>
      <w:r w:rsidRPr="005F26FB">
        <w:rPr>
          <w:rFonts w:hint="eastAsia"/>
        </w:rPr>
        <w:t>圧縮空気</w:t>
      </w:r>
    </w:p>
    <w:p w:rsidR="00F27BF2" w:rsidRPr="005F26FB" w:rsidRDefault="00F27BF2" w:rsidP="00AA3312">
      <w:pPr>
        <w:pStyle w:val="6"/>
        <w:numPr>
          <w:ilvl w:val="0"/>
          <w:numId w:val="26"/>
        </w:numPr>
      </w:pPr>
      <w:r w:rsidRPr="005F26FB">
        <w:rPr>
          <w:rFonts w:hint="eastAsia"/>
        </w:rPr>
        <w:t>制御系統図</w:t>
      </w:r>
    </w:p>
    <w:p w:rsidR="00F27BF2" w:rsidRPr="005F26FB" w:rsidRDefault="00F27BF2" w:rsidP="00AA3312">
      <w:pPr>
        <w:pStyle w:val="6"/>
        <w:numPr>
          <w:ilvl w:val="0"/>
          <w:numId w:val="26"/>
        </w:numPr>
      </w:pPr>
      <w:r w:rsidRPr="005F26FB">
        <w:rPr>
          <w:rFonts w:ascii="ＭＳ 明朝" w:hAnsi="ＭＳ 明朝" w:hint="eastAsia"/>
        </w:rPr>
        <w:t>ITV監視</w:t>
      </w:r>
      <w:r w:rsidRPr="005F26FB">
        <w:rPr>
          <w:rFonts w:hint="eastAsia"/>
        </w:rPr>
        <w:t>システム系統図</w:t>
      </w:r>
    </w:p>
    <w:p w:rsidR="00F27BF2" w:rsidRPr="005F26FB" w:rsidRDefault="00F27BF2" w:rsidP="00AA3312">
      <w:pPr>
        <w:pStyle w:val="6"/>
        <w:numPr>
          <w:ilvl w:val="0"/>
          <w:numId w:val="26"/>
        </w:numPr>
      </w:pPr>
      <w:r w:rsidRPr="005F26FB">
        <w:rPr>
          <w:rFonts w:hint="eastAsia"/>
        </w:rPr>
        <w:t>その他</w:t>
      </w:r>
    </w:p>
    <w:p w:rsidR="00F27BF2" w:rsidRPr="005F26FB" w:rsidRDefault="00F27BF2" w:rsidP="00D02384">
      <w:pPr>
        <w:pStyle w:val="5"/>
        <w:numPr>
          <w:ilvl w:val="4"/>
          <w:numId w:val="84"/>
        </w:numPr>
      </w:pPr>
      <w:r w:rsidRPr="005F26FB">
        <w:rPr>
          <w:rFonts w:hint="eastAsia"/>
        </w:rPr>
        <w:t>機器仕様、全体構造図、組立図、断面図、計装図、据付図等</w:t>
      </w:r>
    </w:p>
    <w:p w:rsidR="00F27BF2" w:rsidRPr="005F26FB" w:rsidRDefault="00F27BF2" w:rsidP="00D02384">
      <w:pPr>
        <w:pStyle w:val="5"/>
        <w:numPr>
          <w:ilvl w:val="4"/>
          <w:numId w:val="84"/>
        </w:numPr>
      </w:pPr>
      <w:r w:rsidRPr="005F26FB">
        <w:rPr>
          <w:rFonts w:hint="eastAsia"/>
        </w:rPr>
        <w:t>配管系統図、配管設備図</w:t>
      </w:r>
    </w:p>
    <w:p w:rsidR="00F27BF2" w:rsidRPr="005F26FB" w:rsidRDefault="00F27BF2" w:rsidP="00D02384">
      <w:pPr>
        <w:pStyle w:val="5"/>
        <w:numPr>
          <w:ilvl w:val="4"/>
          <w:numId w:val="84"/>
        </w:numPr>
      </w:pPr>
      <w:r w:rsidRPr="005F26FB">
        <w:rPr>
          <w:rFonts w:hint="eastAsia"/>
        </w:rPr>
        <w:t>電算機システム構成図</w:t>
      </w:r>
    </w:p>
    <w:p w:rsidR="00F27BF2" w:rsidRPr="005F26FB" w:rsidRDefault="00F27BF2" w:rsidP="00D02384">
      <w:pPr>
        <w:pStyle w:val="5"/>
        <w:numPr>
          <w:ilvl w:val="4"/>
          <w:numId w:val="84"/>
        </w:numPr>
      </w:pPr>
      <w:r w:rsidRPr="005F26FB">
        <w:rPr>
          <w:rFonts w:hint="eastAsia"/>
        </w:rPr>
        <w:t>電気設備主要回路単線系統図</w:t>
      </w:r>
    </w:p>
    <w:p w:rsidR="00F27BF2" w:rsidRPr="005F26FB" w:rsidRDefault="00F27BF2" w:rsidP="00D02384">
      <w:pPr>
        <w:pStyle w:val="5"/>
        <w:numPr>
          <w:ilvl w:val="4"/>
          <w:numId w:val="84"/>
        </w:numPr>
      </w:pPr>
      <w:r w:rsidRPr="005F26FB">
        <w:rPr>
          <w:rFonts w:hint="eastAsia"/>
        </w:rPr>
        <w:t>電気設備負荷リスト</w:t>
      </w:r>
    </w:p>
    <w:p w:rsidR="00F27BF2" w:rsidRPr="005F26FB" w:rsidRDefault="00F27BF2" w:rsidP="00D02384">
      <w:pPr>
        <w:pStyle w:val="5"/>
        <w:numPr>
          <w:ilvl w:val="4"/>
          <w:numId w:val="84"/>
        </w:numPr>
      </w:pPr>
      <w:r w:rsidRPr="005F26FB">
        <w:rPr>
          <w:rFonts w:hint="eastAsia"/>
        </w:rPr>
        <w:t>計装設備一覧</w:t>
      </w:r>
    </w:p>
    <w:p w:rsidR="007E6B7B" w:rsidRPr="005F26FB" w:rsidRDefault="007E6B7B" w:rsidP="007E6B7B">
      <w:pPr>
        <w:pStyle w:val="12"/>
        <w:ind w:left="0" w:firstLineChars="0" w:firstLine="0"/>
        <w:rPr>
          <w:rFonts w:ascii="ＭＳ 明朝" w:hAnsi="ＭＳ 明朝" w:cs="Times New Roman"/>
          <w:sz w:val="21"/>
          <w:szCs w:val="24"/>
        </w:rPr>
      </w:pPr>
    </w:p>
    <w:p w:rsidR="00F27BF2" w:rsidRPr="005F26FB" w:rsidRDefault="00F27BF2" w:rsidP="007E6B7B">
      <w:pPr>
        <w:pStyle w:val="12"/>
        <w:ind w:left="0" w:firstLineChars="0" w:firstLine="0"/>
      </w:pPr>
      <w:r w:rsidRPr="005F26FB">
        <w:rPr>
          <w:rFonts w:hint="eastAsia"/>
        </w:rPr>
        <w:t>３－</w:t>
      </w:r>
      <w:r w:rsidR="00B743D6" w:rsidRPr="005F26FB">
        <w:rPr>
          <w:rFonts w:hint="eastAsia"/>
        </w:rPr>
        <w:t>４</w:t>
      </w:r>
      <w:r w:rsidRPr="005F26FB">
        <w:rPr>
          <w:rFonts w:hint="eastAsia"/>
        </w:rPr>
        <w:t xml:space="preserve">　土木建築工事関係</w:t>
      </w:r>
    </w:p>
    <w:p w:rsidR="00F27BF2" w:rsidRPr="005F26FB" w:rsidRDefault="00F27BF2" w:rsidP="00C1312B">
      <w:pPr>
        <w:pStyle w:val="4"/>
        <w:numPr>
          <w:ilvl w:val="3"/>
          <w:numId w:val="29"/>
        </w:numPr>
        <w:tabs>
          <w:tab w:val="clear" w:pos="709"/>
        </w:tabs>
      </w:pPr>
      <w:r w:rsidRPr="005F26FB">
        <w:rPr>
          <w:rFonts w:hint="eastAsia"/>
        </w:rPr>
        <w:t>土木建築工事仕様書</w:t>
      </w:r>
    </w:p>
    <w:p w:rsidR="00F27BF2" w:rsidRPr="005F26FB" w:rsidRDefault="00F27BF2" w:rsidP="00D02384">
      <w:pPr>
        <w:pStyle w:val="5"/>
        <w:numPr>
          <w:ilvl w:val="4"/>
          <w:numId w:val="85"/>
        </w:numPr>
      </w:pPr>
      <w:r w:rsidRPr="005F26FB">
        <w:rPr>
          <w:rFonts w:hint="eastAsia"/>
        </w:rPr>
        <w:t>形式</w:t>
      </w:r>
    </w:p>
    <w:p w:rsidR="00F27BF2" w:rsidRPr="005F26FB" w:rsidRDefault="00F27BF2" w:rsidP="00D02384">
      <w:pPr>
        <w:pStyle w:val="5"/>
        <w:numPr>
          <w:ilvl w:val="4"/>
          <w:numId w:val="85"/>
        </w:numPr>
      </w:pPr>
      <w:r w:rsidRPr="005F26FB">
        <w:rPr>
          <w:rFonts w:hint="eastAsia"/>
        </w:rPr>
        <w:t>数量</w:t>
      </w:r>
    </w:p>
    <w:p w:rsidR="00F27BF2" w:rsidRPr="005F26FB" w:rsidRDefault="00F27BF2" w:rsidP="00D02384">
      <w:pPr>
        <w:pStyle w:val="5"/>
        <w:numPr>
          <w:ilvl w:val="4"/>
          <w:numId w:val="85"/>
        </w:numPr>
      </w:pPr>
      <w:r w:rsidRPr="005F26FB">
        <w:rPr>
          <w:rFonts w:hint="eastAsia"/>
        </w:rPr>
        <w:t>主要項目（性能、寸法、付属品、構造、材質、操作条件、塗装回数等）</w:t>
      </w:r>
    </w:p>
    <w:p w:rsidR="00F27BF2" w:rsidRPr="005F26FB" w:rsidRDefault="00F27BF2" w:rsidP="00D02384">
      <w:pPr>
        <w:pStyle w:val="5"/>
        <w:numPr>
          <w:ilvl w:val="4"/>
          <w:numId w:val="85"/>
        </w:numPr>
      </w:pPr>
      <w:r w:rsidRPr="005F26FB">
        <w:rPr>
          <w:rFonts w:hint="eastAsia"/>
        </w:rPr>
        <w:t>付帯機器</w:t>
      </w:r>
    </w:p>
    <w:p w:rsidR="00F27BF2" w:rsidRPr="005F26FB" w:rsidRDefault="00F27BF2" w:rsidP="001E3C0D">
      <w:pPr>
        <w:pStyle w:val="41"/>
      </w:pPr>
    </w:p>
    <w:p w:rsidR="00F27BF2" w:rsidRPr="005F26FB" w:rsidRDefault="00F27BF2" w:rsidP="000D64BA">
      <w:pPr>
        <w:pStyle w:val="4"/>
      </w:pPr>
      <w:r w:rsidRPr="005F26FB">
        <w:rPr>
          <w:rFonts w:hint="eastAsia"/>
        </w:rPr>
        <w:t>図面</w:t>
      </w:r>
    </w:p>
    <w:p w:rsidR="00F27BF2" w:rsidRPr="005F26FB" w:rsidRDefault="00F27BF2" w:rsidP="00D02384">
      <w:pPr>
        <w:pStyle w:val="5"/>
        <w:numPr>
          <w:ilvl w:val="4"/>
          <w:numId w:val="86"/>
        </w:numPr>
      </w:pPr>
      <w:r w:rsidRPr="005F26FB">
        <w:rPr>
          <w:rFonts w:hint="eastAsia"/>
        </w:rPr>
        <w:t>全体配置計画図（1/500～1/1000）</w:t>
      </w:r>
    </w:p>
    <w:p w:rsidR="00F27BF2" w:rsidRPr="005F26FB" w:rsidRDefault="00F27BF2" w:rsidP="00D02384">
      <w:pPr>
        <w:pStyle w:val="5"/>
        <w:numPr>
          <w:ilvl w:val="4"/>
          <w:numId w:val="86"/>
        </w:numPr>
      </w:pPr>
      <w:r w:rsidRPr="005F26FB">
        <w:rPr>
          <w:rFonts w:hint="eastAsia"/>
        </w:rPr>
        <w:t>各階平面計画図書（1/200～1/400）</w:t>
      </w:r>
    </w:p>
    <w:p w:rsidR="00F27BF2" w:rsidRPr="005F26FB" w:rsidRDefault="00F27BF2" w:rsidP="00D02384">
      <w:pPr>
        <w:pStyle w:val="5"/>
        <w:numPr>
          <w:ilvl w:val="4"/>
          <w:numId w:val="86"/>
        </w:numPr>
      </w:pPr>
      <w:r w:rsidRPr="005F26FB">
        <w:rPr>
          <w:rFonts w:hint="eastAsia"/>
        </w:rPr>
        <w:t>各棟立面図（東西南北）</w:t>
      </w:r>
    </w:p>
    <w:p w:rsidR="00F27BF2" w:rsidRPr="005F26FB" w:rsidRDefault="00F27BF2" w:rsidP="00D02384">
      <w:pPr>
        <w:pStyle w:val="5"/>
        <w:numPr>
          <w:ilvl w:val="4"/>
          <w:numId w:val="86"/>
        </w:numPr>
      </w:pPr>
      <w:r w:rsidRPr="005F26FB">
        <w:rPr>
          <w:rFonts w:hint="eastAsia"/>
        </w:rPr>
        <w:t>断面図</w:t>
      </w:r>
    </w:p>
    <w:p w:rsidR="00F27BF2" w:rsidRPr="005F26FB" w:rsidRDefault="00F27BF2" w:rsidP="00D02384">
      <w:pPr>
        <w:pStyle w:val="5"/>
        <w:numPr>
          <w:ilvl w:val="4"/>
          <w:numId w:val="86"/>
        </w:numPr>
      </w:pPr>
      <w:r w:rsidRPr="005F26FB">
        <w:rPr>
          <w:rFonts w:hint="eastAsia"/>
        </w:rPr>
        <w:t>各詳細図</w:t>
      </w:r>
    </w:p>
    <w:p w:rsidR="00F27BF2" w:rsidRPr="005F26FB" w:rsidRDefault="00F27BF2" w:rsidP="00D02384">
      <w:pPr>
        <w:pStyle w:val="5"/>
        <w:numPr>
          <w:ilvl w:val="4"/>
          <w:numId w:val="86"/>
        </w:numPr>
      </w:pPr>
      <w:r w:rsidRPr="005F26FB">
        <w:rPr>
          <w:rFonts w:hint="eastAsia"/>
        </w:rPr>
        <w:t>建築意匠設計図</w:t>
      </w:r>
    </w:p>
    <w:p w:rsidR="00F27BF2" w:rsidRPr="005F26FB" w:rsidRDefault="00F27BF2" w:rsidP="00D02384">
      <w:pPr>
        <w:pStyle w:val="5"/>
        <w:numPr>
          <w:ilvl w:val="4"/>
          <w:numId w:val="86"/>
        </w:numPr>
      </w:pPr>
      <w:r w:rsidRPr="005F26FB">
        <w:rPr>
          <w:rFonts w:hint="eastAsia"/>
        </w:rPr>
        <w:t>建築構造設計図</w:t>
      </w:r>
    </w:p>
    <w:p w:rsidR="00F27BF2" w:rsidRPr="005F26FB" w:rsidRDefault="00F27BF2" w:rsidP="00D02384">
      <w:pPr>
        <w:pStyle w:val="5"/>
        <w:numPr>
          <w:ilvl w:val="4"/>
          <w:numId w:val="86"/>
        </w:numPr>
      </w:pPr>
      <w:r w:rsidRPr="005F26FB">
        <w:rPr>
          <w:rFonts w:hint="eastAsia"/>
        </w:rPr>
        <w:t>建築機械設備設計図</w:t>
      </w:r>
    </w:p>
    <w:p w:rsidR="00F27BF2" w:rsidRPr="005F26FB" w:rsidRDefault="00F27BF2" w:rsidP="00D02384">
      <w:pPr>
        <w:pStyle w:val="5"/>
        <w:numPr>
          <w:ilvl w:val="4"/>
          <w:numId w:val="86"/>
        </w:numPr>
      </w:pPr>
      <w:r w:rsidRPr="005F26FB">
        <w:rPr>
          <w:rFonts w:hint="eastAsia"/>
        </w:rPr>
        <w:t>建築電気設備設計図</w:t>
      </w:r>
    </w:p>
    <w:p w:rsidR="00F27BF2" w:rsidRPr="005F26FB" w:rsidRDefault="00F27BF2" w:rsidP="00D02384">
      <w:pPr>
        <w:pStyle w:val="5"/>
        <w:numPr>
          <w:ilvl w:val="4"/>
          <w:numId w:val="86"/>
        </w:numPr>
      </w:pPr>
      <w:r w:rsidRPr="005F26FB">
        <w:rPr>
          <w:rFonts w:hint="eastAsia"/>
        </w:rPr>
        <w:t>構造設計図</w:t>
      </w:r>
    </w:p>
    <w:p w:rsidR="00F27BF2" w:rsidRPr="005F26FB" w:rsidRDefault="00F27BF2" w:rsidP="00D02384">
      <w:pPr>
        <w:pStyle w:val="5"/>
        <w:numPr>
          <w:ilvl w:val="4"/>
          <w:numId w:val="86"/>
        </w:numPr>
      </w:pPr>
      <w:r w:rsidRPr="005F26FB">
        <w:rPr>
          <w:rFonts w:hint="eastAsia"/>
        </w:rPr>
        <w:t>外構設計図</w:t>
      </w:r>
    </w:p>
    <w:p w:rsidR="00F27BF2" w:rsidRPr="005F26FB" w:rsidRDefault="00F27BF2" w:rsidP="00D02384">
      <w:pPr>
        <w:pStyle w:val="5"/>
        <w:numPr>
          <w:ilvl w:val="4"/>
          <w:numId w:val="86"/>
        </w:numPr>
      </w:pPr>
      <w:r w:rsidRPr="005F26FB">
        <w:rPr>
          <w:rFonts w:hint="eastAsia"/>
        </w:rPr>
        <w:t>色彩計画図</w:t>
      </w:r>
    </w:p>
    <w:p w:rsidR="00F27BF2" w:rsidRPr="005F26FB" w:rsidRDefault="00F27BF2" w:rsidP="00D02384">
      <w:pPr>
        <w:pStyle w:val="5"/>
        <w:numPr>
          <w:ilvl w:val="4"/>
          <w:numId w:val="86"/>
        </w:numPr>
      </w:pPr>
      <w:r w:rsidRPr="005F26FB">
        <w:rPr>
          <w:rFonts w:hint="eastAsia"/>
        </w:rPr>
        <w:t>幹線図</w:t>
      </w:r>
    </w:p>
    <w:p w:rsidR="00F27BF2" w:rsidRPr="005F26FB" w:rsidRDefault="00F27BF2" w:rsidP="00D02384">
      <w:pPr>
        <w:pStyle w:val="5"/>
        <w:numPr>
          <w:ilvl w:val="4"/>
          <w:numId w:val="86"/>
        </w:numPr>
      </w:pPr>
      <w:r w:rsidRPr="005F26FB">
        <w:rPr>
          <w:rFonts w:hint="eastAsia"/>
        </w:rPr>
        <w:t>電灯、コンセント図</w:t>
      </w:r>
    </w:p>
    <w:p w:rsidR="00F27BF2" w:rsidRPr="005F26FB" w:rsidRDefault="00F27BF2" w:rsidP="00D02384">
      <w:pPr>
        <w:pStyle w:val="5"/>
        <w:numPr>
          <w:ilvl w:val="4"/>
          <w:numId w:val="86"/>
        </w:numPr>
      </w:pPr>
      <w:r w:rsidRPr="005F26FB">
        <w:rPr>
          <w:rFonts w:hint="eastAsia"/>
        </w:rPr>
        <w:t>弱電設備図</w:t>
      </w:r>
    </w:p>
    <w:p w:rsidR="00F27BF2" w:rsidRPr="005F26FB" w:rsidRDefault="00F27BF2" w:rsidP="00D02384">
      <w:pPr>
        <w:pStyle w:val="5"/>
        <w:numPr>
          <w:ilvl w:val="4"/>
          <w:numId w:val="86"/>
        </w:numPr>
      </w:pPr>
      <w:r w:rsidRPr="005F26FB">
        <w:rPr>
          <w:rFonts w:hint="eastAsia"/>
        </w:rPr>
        <w:t>昇降機設備図</w:t>
      </w:r>
    </w:p>
    <w:p w:rsidR="00F27BF2" w:rsidRPr="005F26FB" w:rsidRDefault="00F27BF2" w:rsidP="00D02384">
      <w:pPr>
        <w:pStyle w:val="5"/>
        <w:numPr>
          <w:ilvl w:val="4"/>
          <w:numId w:val="86"/>
        </w:numPr>
      </w:pPr>
      <w:r w:rsidRPr="005F26FB">
        <w:rPr>
          <w:rFonts w:hint="eastAsia"/>
        </w:rPr>
        <w:t>給排水設備図</w:t>
      </w:r>
    </w:p>
    <w:p w:rsidR="00F27BF2" w:rsidRPr="005F26FB" w:rsidRDefault="00F27BF2" w:rsidP="00D02384">
      <w:pPr>
        <w:pStyle w:val="5"/>
        <w:numPr>
          <w:ilvl w:val="4"/>
          <w:numId w:val="86"/>
        </w:numPr>
      </w:pPr>
      <w:r w:rsidRPr="005F26FB">
        <w:rPr>
          <w:rFonts w:hint="eastAsia"/>
        </w:rPr>
        <w:t>空調設備図</w:t>
      </w:r>
    </w:p>
    <w:p w:rsidR="00F27BF2" w:rsidRPr="005F26FB" w:rsidRDefault="00F27BF2" w:rsidP="00D02384">
      <w:pPr>
        <w:pStyle w:val="5"/>
        <w:numPr>
          <w:ilvl w:val="4"/>
          <w:numId w:val="86"/>
        </w:numPr>
      </w:pPr>
      <w:r w:rsidRPr="005F26FB">
        <w:rPr>
          <w:rFonts w:hint="eastAsia"/>
        </w:rPr>
        <w:t>換気設備図</w:t>
      </w:r>
    </w:p>
    <w:p w:rsidR="00F27BF2" w:rsidRPr="005F26FB" w:rsidRDefault="00F27BF2" w:rsidP="001E3C0D">
      <w:pPr>
        <w:pStyle w:val="41"/>
      </w:pPr>
    </w:p>
    <w:p w:rsidR="00F27BF2" w:rsidRPr="005F26FB" w:rsidRDefault="00F27BF2" w:rsidP="000D64BA">
      <w:pPr>
        <w:pStyle w:val="4"/>
      </w:pPr>
      <w:r w:rsidRPr="005F26FB">
        <w:rPr>
          <w:rFonts w:hint="eastAsia"/>
        </w:rPr>
        <w:t>計算書等</w:t>
      </w:r>
    </w:p>
    <w:p w:rsidR="00F27BF2" w:rsidRPr="005F26FB" w:rsidRDefault="00F27BF2" w:rsidP="00D02384">
      <w:pPr>
        <w:pStyle w:val="5"/>
        <w:numPr>
          <w:ilvl w:val="4"/>
          <w:numId w:val="87"/>
        </w:numPr>
      </w:pPr>
      <w:r w:rsidRPr="005F26FB">
        <w:rPr>
          <w:rFonts w:hint="eastAsia"/>
        </w:rPr>
        <w:t>面積計算書</w:t>
      </w:r>
    </w:p>
    <w:p w:rsidR="00F27BF2" w:rsidRPr="005F26FB" w:rsidRDefault="00F27BF2" w:rsidP="00D02384">
      <w:pPr>
        <w:pStyle w:val="5"/>
        <w:numPr>
          <w:ilvl w:val="4"/>
          <w:numId w:val="87"/>
        </w:numPr>
      </w:pPr>
      <w:r w:rsidRPr="005F26FB">
        <w:rPr>
          <w:rFonts w:hint="eastAsia"/>
        </w:rPr>
        <w:t>意匠計算書</w:t>
      </w:r>
    </w:p>
    <w:p w:rsidR="00F27BF2" w:rsidRPr="005F26FB" w:rsidRDefault="00F27BF2" w:rsidP="00D02384">
      <w:pPr>
        <w:pStyle w:val="5"/>
        <w:numPr>
          <w:ilvl w:val="4"/>
          <w:numId w:val="87"/>
        </w:numPr>
      </w:pPr>
      <w:r w:rsidRPr="005F26FB">
        <w:rPr>
          <w:rFonts w:hint="eastAsia"/>
        </w:rPr>
        <w:t>構造計画書及び図書・計算書</w:t>
      </w:r>
    </w:p>
    <w:p w:rsidR="00F27BF2" w:rsidRPr="005F26FB" w:rsidRDefault="00F27BF2" w:rsidP="00D02384">
      <w:pPr>
        <w:pStyle w:val="5"/>
        <w:numPr>
          <w:ilvl w:val="4"/>
          <w:numId w:val="87"/>
        </w:numPr>
      </w:pPr>
      <w:r w:rsidRPr="005F26FB">
        <w:rPr>
          <w:rFonts w:hint="eastAsia"/>
        </w:rPr>
        <w:t>各種工事仕様書（仮設工事、安全計画含む）</w:t>
      </w:r>
    </w:p>
    <w:p w:rsidR="00F27BF2" w:rsidRPr="005F26FB" w:rsidRDefault="00F27BF2" w:rsidP="00D02384">
      <w:pPr>
        <w:pStyle w:val="5"/>
        <w:numPr>
          <w:ilvl w:val="4"/>
          <w:numId w:val="87"/>
        </w:numPr>
      </w:pPr>
      <w:r w:rsidRPr="005F26FB">
        <w:rPr>
          <w:rFonts w:hint="eastAsia"/>
        </w:rPr>
        <w:t>外構・緑化計画図書</w:t>
      </w:r>
    </w:p>
    <w:p w:rsidR="00F27BF2" w:rsidRPr="005F26FB" w:rsidRDefault="00F27BF2" w:rsidP="00D02384">
      <w:pPr>
        <w:pStyle w:val="5"/>
        <w:numPr>
          <w:ilvl w:val="4"/>
          <w:numId w:val="87"/>
        </w:numPr>
      </w:pPr>
      <w:r w:rsidRPr="005F26FB">
        <w:rPr>
          <w:rFonts w:hint="eastAsia"/>
        </w:rPr>
        <w:t>施工計画書（仮設計画図、安全計画等）</w:t>
      </w:r>
    </w:p>
    <w:p w:rsidR="00F27BF2" w:rsidRPr="005F26FB" w:rsidRDefault="00F27BF2" w:rsidP="00D02384">
      <w:pPr>
        <w:pStyle w:val="5"/>
        <w:numPr>
          <w:ilvl w:val="4"/>
          <w:numId w:val="87"/>
        </w:numPr>
      </w:pPr>
      <w:r w:rsidRPr="005F26FB">
        <w:rPr>
          <w:rFonts w:hint="eastAsia"/>
        </w:rPr>
        <w:t>建築内部及び外部仕上表</w:t>
      </w:r>
    </w:p>
    <w:p w:rsidR="00F27BF2" w:rsidRPr="005F26FB" w:rsidRDefault="00F27BF2" w:rsidP="00D02384">
      <w:pPr>
        <w:pStyle w:val="5"/>
        <w:numPr>
          <w:ilvl w:val="4"/>
          <w:numId w:val="87"/>
        </w:numPr>
      </w:pPr>
      <w:r w:rsidRPr="005F26FB">
        <w:rPr>
          <w:rFonts w:hint="eastAsia"/>
        </w:rPr>
        <w:t>建築設備の配置計画</w:t>
      </w:r>
    </w:p>
    <w:p w:rsidR="00F27BF2" w:rsidRPr="005F26FB" w:rsidRDefault="00F27BF2" w:rsidP="00D02384">
      <w:pPr>
        <w:pStyle w:val="5"/>
        <w:numPr>
          <w:ilvl w:val="4"/>
          <w:numId w:val="87"/>
        </w:numPr>
      </w:pPr>
      <w:r w:rsidRPr="005F26FB">
        <w:rPr>
          <w:rFonts w:hint="eastAsia"/>
        </w:rPr>
        <w:t>建築設備機器一覧</w:t>
      </w:r>
    </w:p>
    <w:p w:rsidR="00F27BF2" w:rsidRPr="005F26FB" w:rsidRDefault="00F27BF2" w:rsidP="00D02384">
      <w:pPr>
        <w:pStyle w:val="5"/>
        <w:numPr>
          <w:ilvl w:val="4"/>
          <w:numId w:val="87"/>
        </w:numPr>
      </w:pPr>
      <w:r w:rsidRPr="005F26FB">
        <w:rPr>
          <w:rFonts w:hint="eastAsia"/>
        </w:rPr>
        <w:t>建築設備各種計算書</w:t>
      </w:r>
    </w:p>
    <w:p w:rsidR="00F27BF2" w:rsidRPr="005F26FB" w:rsidRDefault="00F27BF2" w:rsidP="001E3C0D">
      <w:pPr>
        <w:pStyle w:val="41"/>
      </w:pPr>
    </w:p>
    <w:p w:rsidR="00F27BF2" w:rsidRPr="005F26FB" w:rsidRDefault="00F27BF2" w:rsidP="000D64BA">
      <w:pPr>
        <w:pStyle w:val="4"/>
      </w:pPr>
      <w:r w:rsidRPr="005F26FB">
        <w:rPr>
          <w:rFonts w:hint="eastAsia"/>
        </w:rPr>
        <w:t>その他指示する図書</w:t>
      </w:r>
    </w:p>
    <w:p w:rsidR="00F27BF2" w:rsidRPr="005F26FB" w:rsidRDefault="00F27BF2" w:rsidP="00F27BF2">
      <w:pPr>
        <w:rPr>
          <w:rFonts w:ascii="ＭＳ 明朝" w:hAnsi="ＭＳ 明朝"/>
        </w:rPr>
      </w:pPr>
    </w:p>
    <w:p w:rsidR="00F27BF2" w:rsidRPr="005F26FB" w:rsidRDefault="00F27BF2" w:rsidP="00077790">
      <w:pPr>
        <w:pStyle w:val="12"/>
        <w:ind w:left="0" w:firstLineChars="0" w:firstLine="0"/>
      </w:pPr>
      <w:r w:rsidRPr="005F26FB">
        <w:rPr>
          <w:rFonts w:hint="eastAsia"/>
        </w:rPr>
        <w:t>３－</w:t>
      </w:r>
      <w:r w:rsidR="00B743D6" w:rsidRPr="005F26FB">
        <w:rPr>
          <w:rFonts w:hint="eastAsia"/>
        </w:rPr>
        <w:t>５</w:t>
      </w:r>
      <w:r w:rsidRPr="005F26FB">
        <w:rPr>
          <w:rFonts w:hint="eastAsia"/>
        </w:rPr>
        <w:t xml:space="preserve">　共通</w:t>
      </w:r>
    </w:p>
    <w:p w:rsidR="00F27BF2" w:rsidRPr="005F26FB" w:rsidRDefault="00F27BF2" w:rsidP="00D02384">
      <w:pPr>
        <w:pStyle w:val="5"/>
        <w:numPr>
          <w:ilvl w:val="4"/>
          <w:numId w:val="88"/>
        </w:numPr>
      </w:pPr>
      <w:r w:rsidRPr="005F26FB">
        <w:rPr>
          <w:rFonts w:hint="eastAsia"/>
        </w:rPr>
        <w:t>工事工程表</w:t>
      </w:r>
    </w:p>
    <w:p w:rsidR="00F27BF2" w:rsidRPr="005F26FB" w:rsidRDefault="00F27BF2" w:rsidP="00D02384">
      <w:pPr>
        <w:pStyle w:val="5"/>
        <w:numPr>
          <w:ilvl w:val="4"/>
          <w:numId w:val="88"/>
        </w:numPr>
      </w:pPr>
      <w:r w:rsidRPr="005F26FB">
        <w:rPr>
          <w:rFonts w:hint="eastAsia"/>
        </w:rPr>
        <w:t>実施設計工程表（各種届出書の提出日を含む）</w:t>
      </w:r>
    </w:p>
    <w:p w:rsidR="00F27BF2" w:rsidRPr="005F26FB" w:rsidRDefault="00F27BF2" w:rsidP="00D02384">
      <w:pPr>
        <w:pStyle w:val="5"/>
        <w:numPr>
          <w:ilvl w:val="4"/>
          <w:numId w:val="88"/>
        </w:numPr>
      </w:pPr>
      <w:r w:rsidRPr="005F26FB">
        <w:rPr>
          <w:rFonts w:hint="eastAsia"/>
        </w:rPr>
        <w:t>完成予想図（鳥瞰図）</w:t>
      </w:r>
    </w:p>
    <w:p w:rsidR="00F27BF2" w:rsidRPr="005F26FB" w:rsidRDefault="00F27BF2" w:rsidP="001E3C0D">
      <w:pPr>
        <w:pStyle w:val="41"/>
      </w:pPr>
    </w:p>
    <w:p w:rsidR="00F27BF2" w:rsidRPr="005F26FB" w:rsidRDefault="00F27BF2" w:rsidP="00E63074">
      <w:pPr>
        <w:pStyle w:val="3"/>
      </w:pPr>
      <w:bookmarkStart w:id="157" w:name="_Toc61841374"/>
      <w:bookmarkStart w:id="158" w:name="_Toc61841643"/>
      <w:bookmarkStart w:id="159" w:name="_Toc448394815"/>
      <w:r w:rsidRPr="005F26FB">
        <w:rPr>
          <w:rFonts w:hint="eastAsia"/>
        </w:rPr>
        <w:t>施工承諾申請図書</w:t>
      </w:r>
      <w:bookmarkEnd w:id="157"/>
      <w:bookmarkEnd w:id="158"/>
      <w:bookmarkEnd w:id="159"/>
    </w:p>
    <w:p w:rsidR="00077790" w:rsidRPr="005F26FB" w:rsidRDefault="00F27BF2" w:rsidP="00077790">
      <w:pPr>
        <w:pStyle w:val="21"/>
      </w:pPr>
      <w:r w:rsidRPr="005F26FB">
        <w:rPr>
          <w:rFonts w:hint="eastAsia"/>
        </w:rPr>
        <w:t>受注者は、実施設計に基づき工事を行うものとする。工事施工に際しては事前に承諾申請図書により発注者の承諾を得てから着工すること。図書は次の内容のものを各５部提</w:t>
      </w:r>
      <w:r w:rsidRPr="005F26FB">
        <w:t>出</w:t>
      </w:r>
      <w:r w:rsidRPr="005F26FB">
        <w:rPr>
          <w:rFonts w:hint="eastAsia"/>
        </w:rPr>
        <w:t>すること。</w:t>
      </w:r>
    </w:p>
    <w:p w:rsidR="00F27BF2" w:rsidRPr="005F26FB" w:rsidRDefault="00F27BF2" w:rsidP="00077790">
      <w:pPr>
        <w:pStyle w:val="4"/>
      </w:pPr>
      <w:r w:rsidRPr="005F26FB">
        <w:rPr>
          <w:rFonts w:hint="eastAsia"/>
        </w:rPr>
        <w:t>土木・建築及び設備機器詳細図</w:t>
      </w:r>
    </w:p>
    <w:p w:rsidR="00F27BF2" w:rsidRPr="005F26FB" w:rsidRDefault="00F27BF2" w:rsidP="001E3C0D">
      <w:pPr>
        <w:pStyle w:val="31"/>
      </w:pPr>
      <w:r w:rsidRPr="005F26FB">
        <w:rPr>
          <w:rFonts w:hint="eastAsia"/>
        </w:rPr>
        <w:t>（構造図、断面図、各部詳細図、組立図、主要部品図、付属品図）</w:t>
      </w:r>
    </w:p>
    <w:p w:rsidR="00F27BF2" w:rsidRPr="005F26FB" w:rsidRDefault="00F27BF2" w:rsidP="000D64BA">
      <w:pPr>
        <w:pStyle w:val="4"/>
      </w:pPr>
      <w:r w:rsidRPr="005F26FB">
        <w:rPr>
          <w:rFonts w:hint="eastAsia"/>
        </w:rPr>
        <w:t>施工計画書</w:t>
      </w:r>
    </w:p>
    <w:p w:rsidR="00F27BF2" w:rsidRPr="005F26FB" w:rsidRDefault="00F27BF2" w:rsidP="001E3C0D">
      <w:pPr>
        <w:pStyle w:val="31"/>
      </w:pPr>
      <w:r w:rsidRPr="005F26FB">
        <w:rPr>
          <w:rFonts w:hint="eastAsia"/>
        </w:rPr>
        <w:t>（搬入要領書、据付要領書を含む）</w:t>
      </w:r>
    </w:p>
    <w:p w:rsidR="00F27BF2" w:rsidRPr="005F26FB" w:rsidRDefault="00F27BF2" w:rsidP="000D64BA">
      <w:pPr>
        <w:pStyle w:val="4"/>
      </w:pPr>
      <w:r w:rsidRPr="005F26FB">
        <w:rPr>
          <w:rFonts w:hint="eastAsia"/>
        </w:rPr>
        <w:t>検査要領書</w:t>
      </w:r>
    </w:p>
    <w:p w:rsidR="00F27BF2" w:rsidRPr="005F26FB" w:rsidRDefault="00F27BF2" w:rsidP="000D64BA">
      <w:pPr>
        <w:pStyle w:val="4"/>
      </w:pPr>
      <w:r w:rsidRPr="005F26FB">
        <w:rPr>
          <w:rFonts w:hint="eastAsia"/>
        </w:rPr>
        <w:t>計算書、検討書</w:t>
      </w:r>
    </w:p>
    <w:p w:rsidR="00F27BF2" w:rsidRPr="005F26FB" w:rsidRDefault="00F27BF2" w:rsidP="000D64BA">
      <w:pPr>
        <w:pStyle w:val="4"/>
      </w:pPr>
      <w:r w:rsidRPr="005F26FB">
        <w:rPr>
          <w:rFonts w:hint="eastAsia"/>
        </w:rPr>
        <w:t>協議記録</w:t>
      </w:r>
    </w:p>
    <w:p w:rsidR="00F27BF2" w:rsidRPr="005F26FB" w:rsidRDefault="00F27BF2" w:rsidP="000D64BA">
      <w:pPr>
        <w:pStyle w:val="4"/>
      </w:pPr>
      <w:r w:rsidRPr="005F26FB">
        <w:rPr>
          <w:rFonts w:hint="eastAsia"/>
        </w:rPr>
        <w:t>その他必要な資料</w:t>
      </w:r>
    </w:p>
    <w:p w:rsidR="00F27BF2" w:rsidRPr="005F26FB" w:rsidRDefault="00F27BF2" w:rsidP="00F27BF2"/>
    <w:p w:rsidR="00F27BF2" w:rsidRPr="005F26FB" w:rsidRDefault="00F27BF2" w:rsidP="00E63074">
      <w:pPr>
        <w:pStyle w:val="3"/>
      </w:pPr>
      <w:bookmarkStart w:id="160" w:name="_Toc448394816"/>
      <w:r w:rsidRPr="005F26FB">
        <w:rPr>
          <w:rFonts w:hint="eastAsia"/>
        </w:rPr>
        <w:t>関係官庁届</w:t>
      </w:r>
      <w:r w:rsidRPr="005F26FB">
        <w:t>出</w:t>
      </w:r>
      <w:r w:rsidRPr="005F26FB">
        <w:rPr>
          <w:rFonts w:hint="eastAsia"/>
        </w:rPr>
        <w:t>図書</w:t>
      </w:r>
      <w:bookmarkEnd w:id="160"/>
    </w:p>
    <w:p w:rsidR="00F27BF2" w:rsidRPr="005F26FB" w:rsidRDefault="00F27BF2" w:rsidP="001E3C0D">
      <w:pPr>
        <w:pStyle w:val="21"/>
        <w:rPr>
          <w:dstrike/>
        </w:rPr>
      </w:pPr>
      <w:r w:rsidRPr="005F26FB">
        <w:rPr>
          <w:rFonts w:hint="eastAsia"/>
        </w:rPr>
        <w:t>受注者は、発注者が以下の図書を関係官庁に提</w:t>
      </w:r>
      <w:r w:rsidRPr="005F26FB">
        <w:t>出</w:t>
      </w:r>
      <w:r w:rsidRPr="005F26FB">
        <w:rPr>
          <w:rFonts w:hint="eastAsia"/>
        </w:rPr>
        <w:t>するにあたり、必要な資料を作成し、その費用</w:t>
      </w:r>
      <w:r w:rsidR="00CB430D" w:rsidRPr="005F26FB">
        <w:rPr>
          <w:rFonts w:hint="eastAsia"/>
        </w:rPr>
        <w:t>（手数料、印紙代を含む。）</w:t>
      </w:r>
      <w:r w:rsidRPr="005F26FB">
        <w:rPr>
          <w:rFonts w:hint="eastAsia"/>
        </w:rPr>
        <w:t>を負担すること。</w:t>
      </w:r>
    </w:p>
    <w:p w:rsidR="00CB430D" w:rsidRPr="005F26FB" w:rsidRDefault="00CB430D" w:rsidP="00CB430D">
      <w:pPr>
        <w:pStyle w:val="4"/>
      </w:pPr>
      <w:r w:rsidRPr="005F26FB">
        <w:rPr>
          <w:rFonts w:hint="eastAsia"/>
        </w:rPr>
        <w:t>建築確認申請(建築基準法に基づくもの)、構造計算適合判定、建築物省エネ法等</w:t>
      </w:r>
    </w:p>
    <w:p w:rsidR="00F27BF2" w:rsidRPr="005F26FB" w:rsidRDefault="00F27BF2" w:rsidP="000D64BA">
      <w:pPr>
        <w:pStyle w:val="4"/>
      </w:pPr>
      <w:r w:rsidRPr="005F26FB">
        <w:rPr>
          <w:rFonts w:hint="eastAsia"/>
        </w:rPr>
        <w:t>一般廃棄物処理施設設置届</w:t>
      </w:r>
    </w:p>
    <w:p w:rsidR="00F27BF2" w:rsidRPr="005F26FB" w:rsidRDefault="00F27BF2" w:rsidP="000D64BA">
      <w:pPr>
        <w:pStyle w:val="4"/>
      </w:pPr>
      <w:r w:rsidRPr="005F26FB">
        <w:rPr>
          <w:rFonts w:hint="eastAsia"/>
        </w:rPr>
        <w:t>特定施設設置届</w:t>
      </w:r>
    </w:p>
    <w:p w:rsidR="00F27BF2" w:rsidRPr="005F26FB" w:rsidRDefault="00F27BF2" w:rsidP="000D64BA">
      <w:pPr>
        <w:pStyle w:val="4"/>
      </w:pPr>
      <w:r w:rsidRPr="005F26FB">
        <w:rPr>
          <w:rFonts w:hint="eastAsia"/>
        </w:rPr>
        <w:t>再生可能エネルギー設備認定に係る届出書</w:t>
      </w:r>
    </w:p>
    <w:p w:rsidR="00F27BF2" w:rsidRPr="005F26FB" w:rsidRDefault="00F27BF2" w:rsidP="000D64BA">
      <w:pPr>
        <w:pStyle w:val="4"/>
      </w:pPr>
      <w:r w:rsidRPr="005F26FB">
        <w:rPr>
          <w:rFonts w:ascii="ＭＳ 明朝" w:hAnsi="ＭＳ 明朝" w:hint="eastAsia"/>
        </w:rPr>
        <w:t>そ</w:t>
      </w:r>
      <w:r w:rsidRPr="005F26FB">
        <w:rPr>
          <w:rFonts w:hint="eastAsia"/>
        </w:rPr>
        <w:t>の他法令に基づく届</w:t>
      </w:r>
      <w:r w:rsidRPr="005F26FB">
        <w:t>出</w:t>
      </w:r>
      <w:r w:rsidRPr="005F26FB">
        <w:rPr>
          <w:rFonts w:hint="eastAsia"/>
        </w:rPr>
        <w:t>書</w:t>
      </w:r>
    </w:p>
    <w:p w:rsidR="00F27BF2" w:rsidRPr="005F26FB" w:rsidRDefault="00F27BF2" w:rsidP="000D64BA">
      <w:pPr>
        <w:pStyle w:val="4"/>
      </w:pPr>
      <w:r w:rsidRPr="005F26FB">
        <w:rPr>
          <w:rFonts w:hint="eastAsia"/>
        </w:rPr>
        <w:t>その他指示する図書</w:t>
      </w:r>
    </w:p>
    <w:p w:rsidR="00F27BF2" w:rsidRPr="005F26FB" w:rsidRDefault="00F27BF2" w:rsidP="00F27BF2">
      <w:pPr>
        <w:rPr>
          <w:rFonts w:ascii="ＭＳ 明朝" w:hAnsi="ＭＳ 明朝"/>
          <w:sz w:val="22"/>
          <w:szCs w:val="22"/>
        </w:rPr>
      </w:pPr>
    </w:p>
    <w:p w:rsidR="00F27BF2" w:rsidRPr="005F26FB" w:rsidRDefault="00F27BF2" w:rsidP="00E63074">
      <w:pPr>
        <w:pStyle w:val="3"/>
      </w:pPr>
      <w:bookmarkStart w:id="161" w:name="_Toc448394817"/>
      <w:r w:rsidRPr="005F26FB">
        <w:rPr>
          <w:rFonts w:hint="eastAsia"/>
        </w:rPr>
        <w:t>交付金事業交付金申請関係図書</w:t>
      </w:r>
      <w:bookmarkEnd w:id="161"/>
    </w:p>
    <w:p w:rsidR="00F27BF2" w:rsidRPr="005F26FB" w:rsidRDefault="00F27BF2" w:rsidP="001E3C0D">
      <w:pPr>
        <w:pStyle w:val="21"/>
      </w:pPr>
      <w:r w:rsidRPr="005F26FB">
        <w:rPr>
          <w:rFonts w:hint="eastAsia"/>
        </w:rPr>
        <w:t>受注者は、発注者が交付金事業として各種申請事務を行うにあたり、必要な資料の作成を行うこと。</w:t>
      </w:r>
    </w:p>
    <w:p w:rsidR="00F27BF2" w:rsidRPr="005F26FB" w:rsidRDefault="00F27BF2" w:rsidP="000D64BA">
      <w:pPr>
        <w:pStyle w:val="4"/>
      </w:pPr>
      <w:r w:rsidRPr="005F26FB">
        <w:rPr>
          <w:rFonts w:hint="eastAsia"/>
        </w:rPr>
        <w:t>交付金事業交付申請関係図書</w:t>
      </w:r>
    </w:p>
    <w:p w:rsidR="00F27BF2" w:rsidRPr="005F26FB" w:rsidRDefault="00F27BF2" w:rsidP="000D64BA">
      <w:pPr>
        <w:pStyle w:val="4"/>
      </w:pPr>
      <w:r w:rsidRPr="005F26FB">
        <w:rPr>
          <w:rFonts w:hint="eastAsia"/>
        </w:rPr>
        <w:t>交付金事業実績報告書関係図書</w:t>
      </w:r>
    </w:p>
    <w:p w:rsidR="00F27BF2" w:rsidRPr="005F26FB" w:rsidRDefault="00F27BF2" w:rsidP="000D64BA">
      <w:pPr>
        <w:pStyle w:val="4"/>
      </w:pPr>
      <w:r w:rsidRPr="005F26FB">
        <w:rPr>
          <w:rFonts w:hint="eastAsia"/>
        </w:rPr>
        <w:t>その他指示する図書</w:t>
      </w:r>
    </w:p>
    <w:p w:rsidR="00B33E2A" w:rsidRPr="005F26FB" w:rsidRDefault="00B33E2A" w:rsidP="008442FD">
      <w:pPr>
        <w:ind w:left="0" w:firstLine="0"/>
        <w:rPr>
          <w:rFonts w:ascii="ＭＳ 明朝" w:hAnsi="ＭＳ 明朝"/>
          <w:sz w:val="22"/>
          <w:szCs w:val="22"/>
        </w:rPr>
      </w:pPr>
    </w:p>
    <w:p w:rsidR="00F27BF2" w:rsidRPr="005F26FB" w:rsidRDefault="00F27BF2" w:rsidP="00E63074">
      <w:pPr>
        <w:pStyle w:val="3"/>
      </w:pPr>
      <w:bookmarkStart w:id="162" w:name="_Toc61841375"/>
      <w:bookmarkStart w:id="163" w:name="_Toc61841644"/>
      <w:bookmarkStart w:id="164" w:name="_Toc448394818"/>
      <w:r w:rsidRPr="005F26FB">
        <w:rPr>
          <w:rFonts w:hint="eastAsia"/>
        </w:rPr>
        <w:t>完成図書</w:t>
      </w:r>
      <w:bookmarkEnd w:id="162"/>
      <w:bookmarkEnd w:id="163"/>
      <w:bookmarkEnd w:id="164"/>
    </w:p>
    <w:p w:rsidR="00B33E2A" w:rsidRPr="005F26FB" w:rsidRDefault="00F27BF2" w:rsidP="00B33E2A">
      <w:pPr>
        <w:pStyle w:val="21"/>
      </w:pPr>
      <w:r w:rsidRPr="005F26FB">
        <w:rPr>
          <w:rFonts w:hint="eastAsia"/>
        </w:rPr>
        <w:t>受注者は、工事竣工に際して完成図書として次のものを提</w:t>
      </w:r>
      <w:r w:rsidRPr="005F26FB">
        <w:t>出</w:t>
      </w:r>
      <w:r w:rsidRPr="005F26FB">
        <w:rPr>
          <w:rFonts w:hint="eastAsia"/>
        </w:rPr>
        <w:t>すること。また、発注者の指示がある場合は電子媒体を提出すること。</w:t>
      </w:r>
    </w:p>
    <w:p w:rsidR="008442FD" w:rsidRPr="005F26FB" w:rsidRDefault="008442FD" w:rsidP="008442FD">
      <w:pPr>
        <w:pStyle w:val="4"/>
        <w:ind w:left="210" w:firstLine="220"/>
      </w:pPr>
      <w:r w:rsidRPr="005F26FB">
        <w:rPr>
          <w:rFonts w:hint="eastAsia"/>
          <w:lang w:eastAsia="zh-TW"/>
        </w:rPr>
        <w:t>竣工図</w:t>
      </w:r>
      <w:r w:rsidRPr="005F26FB">
        <w:rPr>
          <w:rFonts w:hint="eastAsia"/>
          <w:lang w:eastAsia="zh-TW"/>
        </w:rPr>
        <w:tab/>
      </w:r>
      <w:r w:rsidRPr="005F26FB">
        <w:rPr>
          <w:rFonts w:hint="eastAsia"/>
          <w:lang w:eastAsia="zh-TW"/>
        </w:rPr>
        <w:tab/>
      </w:r>
      <w:r w:rsidRPr="005F26FB">
        <w:rPr>
          <w:rFonts w:hint="eastAsia"/>
          <w:lang w:eastAsia="zh-TW"/>
        </w:rPr>
        <w:tab/>
      </w:r>
      <w:r w:rsidRPr="005F26FB">
        <w:rPr>
          <w:rFonts w:hint="eastAsia"/>
          <w:lang w:eastAsia="zh-TW"/>
        </w:rPr>
        <w:tab/>
      </w:r>
      <w:r w:rsidRPr="005F26FB">
        <w:rPr>
          <w:rFonts w:hint="eastAsia"/>
        </w:rPr>
        <w:tab/>
      </w:r>
      <w:r w:rsidRPr="005F26FB">
        <w:rPr>
          <w:rFonts w:hint="eastAsia"/>
        </w:rPr>
        <w:tab/>
      </w:r>
      <w:r w:rsidR="007E6B7B" w:rsidRPr="005F26FB">
        <w:rPr>
          <w:rFonts w:hint="eastAsia"/>
        </w:rPr>
        <w:tab/>
      </w:r>
      <w:r w:rsidR="007E6B7B" w:rsidRPr="005F26FB">
        <w:rPr>
          <w:rFonts w:hint="eastAsia"/>
        </w:rPr>
        <w:tab/>
      </w:r>
      <w:r w:rsidR="006278D7" w:rsidRPr="005F26FB">
        <w:rPr>
          <w:rFonts w:hint="eastAsia"/>
        </w:rPr>
        <w:tab/>
      </w:r>
      <w:r w:rsidR="006278D7" w:rsidRPr="005F26FB">
        <w:rPr>
          <w:rFonts w:hint="eastAsia"/>
        </w:rPr>
        <w:tab/>
      </w:r>
      <w:r w:rsidR="00D6367C" w:rsidRPr="005F26FB">
        <w:rPr>
          <w:rFonts w:hint="eastAsia"/>
        </w:rPr>
        <w:tab/>
      </w:r>
      <w:r w:rsidR="006278D7" w:rsidRPr="005F26FB">
        <w:rPr>
          <w:rFonts w:hint="eastAsia"/>
        </w:rPr>
        <w:tab/>
      </w:r>
      <w:r w:rsidR="006278D7" w:rsidRPr="005F26FB">
        <w:rPr>
          <w:rFonts w:hint="eastAsia"/>
        </w:rPr>
        <w:tab/>
      </w:r>
      <w:r w:rsidR="007E6B7B" w:rsidRPr="005F26FB">
        <w:rPr>
          <w:rFonts w:hint="eastAsia"/>
        </w:rPr>
        <w:tab/>
      </w:r>
      <w:r w:rsidRPr="005F26FB">
        <w:rPr>
          <w:rFonts w:hint="eastAsia"/>
        </w:rPr>
        <w:t xml:space="preserve">　</w:t>
      </w:r>
      <w:r w:rsidRPr="005F26FB">
        <w:rPr>
          <w:rFonts w:hint="eastAsia"/>
          <w:lang w:eastAsia="zh-TW"/>
        </w:rPr>
        <w:t>５部</w:t>
      </w:r>
    </w:p>
    <w:p w:rsidR="008442FD" w:rsidRPr="005F26FB" w:rsidRDefault="008442FD" w:rsidP="008442FD">
      <w:pPr>
        <w:pStyle w:val="4"/>
      </w:pPr>
      <w:r w:rsidRPr="005F26FB">
        <w:rPr>
          <w:rFonts w:hint="eastAsia"/>
          <w:lang w:eastAsia="zh-TW"/>
        </w:rPr>
        <w:t>竣工図縮小版「</w:t>
      </w:r>
      <w:r w:rsidRPr="005F26FB">
        <w:rPr>
          <w:lang w:eastAsia="zh-TW"/>
        </w:rPr>
        <w:t>A3</w:t>
      </w:r>
      <w:r w:rsidRPr="005F26FB">
        <w:rPr>
          <w:rFonts w:hint="eastAsia"/>
          <w:lang w:eastAsia="zh-TW"/>
        </w:rPr>
        <w:t>判」</w:t>
      </w:r>
      <w:r w:rsidRPr="005F26FB">
        <w:rPr>
          <w:rFonts w:hint="eastAsia"/>
          <w:lang w:eastAsia="zh-TW"/>
        </w:rPr>
        <w:tab/>
      </w:r>
      <w:r w:rsidRPr="005F26FB">
        <w:rPr>
          <w:rFonts w:hint="eastAsia"/>
          <w:lang w:eastAsia="zh-TW"/>
        </w:rPr>
        <w:tab/>
      </w:r>
      <w:r w:rsidRPr="005F26FB">
        <w:rPr>
          <w:rFonts w:hint="eastAsia"/>
          <w:lang w:eastAsia="zh-TW"/>
        </w:rPr>
        <w:tab/>
      </w:r>
      <w:r w:rsidRPr="005F26FB">
        <w:rPr>
          <w:rFonts w:hint="eastAsia"/>
        </w:rPr>
        <w:tab/>
      </w:r>
      <w:r w:rsidR="007E6B7B"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00D6367C" w:rsidRPr="005F26FB">
        <w:rPr>
          <w:rFonts w:hint="eastAsia"/>
        </w:rPr>
        <w:tab/>
      </w:r>
      <w:r w:rsidR="007E6B7B" w:rsidRPr="005F26FB">
        <w:rPr>
          <w:rFonts w:hint="eastAsia"/>
        </w:rPr>
        <w:tab/>
      </w:r>
      <w:r w:rsidRPr="005F26FB">
        <w:rPr>
          <w:rFonts w:hint="eastAsia"/>
        </w:rPr>
        <w:tab/>
        <w:t xml:space="preserve">　</w:t>
      </w:r>
      <w:r w:rsidRPr="005F26FB">
        <w:rPr>
          <w:rFonts w:hint="eastAsia"/>
          <w:lang w:eastAsia="zh-TW"/>
        </w:rPr>
        <w:t>５部</w:t>
      </w:r>
    </w:p>
    <w:p w:rsidR="008442FD" w:rsidRPr="005F26FB" w:rsidRDefault="008442FD" w:rsidP="008442FD">
      <w:pPr>
        <w:pStyle w:val="4"/>
      </w:pPr>
      <w:r w:rsidRPr="005F26FB">
        <w:rPr>
          <w:rFonts w:hint="eastAsia"/>
          <w:lang w:eastAsia="zh-TW"/>
        </w:rPr>
        <w:t>竣工原図（第２原図含む）、PDF</w:t>
      </w:r>
      <w:r w:rsidRPr="005F26FB">
        <w:rPr>
          <w:rFonts w:hint="eastAsia"/>
        </w:rPr>
        <w:tab/>
      </w:r>
      <w:r w:rsidRPr="005F26FB">
        <w:rPr>
          <w:rFonts w:hint="eastAsia"/>
        </w:rPr>
        <w:tab/>
      </w:r>
      <w:r w:rsidRPr="005F26FB">
        <w:rPr>
          <w:rFonts w:hint="eastAsia"/>
        </w:rPr>
        <w:tab/>
      </w:r>
      <w:r w:rsidR="007E6B7B" w:rsidRPr="005F26FB">
        <w:rPr>
          <w:rFonts w:hint="eastAsia"/>
        </w:rPr>
        <w:tab/>
      </w:r>
      <w:r w:rsidR="006278D7" w:rsidRPr="005F26FB">
        <w:rPr>
          <w:rFonts w:hint="eastAsia"/>
        </w:rPr>
        <w:tab/>
      </w:r>
      <w:r w:rsidR="006278D7" w:rsidRPr="005F26FB">
        <w:rPr>
          <w:rFonts w:hint="eastAsia"/>
        </w:rPr>
        <w:tab/>
      </w:r>
      <w:r w:rsidR="00D6367C" w:rsidRPr="005F26FB">
        <w:rPr>
          <w:rFonts w:hint="eastAsia"/>
        </w:rPr>
        <w:tab/>
      </w:r>
      <w:r w:rsidR="006278D7" w:rsidRPr="005F26FB">
        <w:rPr>
          <w:rFonts w:hint="eastAsia"/>
        </w:rPr>
        <w:tab/>
      </w:r>
      <w:r w:rsidRPr="005F26FB">
        <w:rPr>
          <w:rFonts w:hint="eastAsia"/>
        </w:rPr>
        <w:tab/>
        <w:t xml:space="preserve">　</w:t>
      </w:r>
      <w:r w:rsidRPr="005F26FB">
        <w:rPr>
          <w:rFonts w:hint="eastAsia"/>
          <w:lang w:eastAsia="zh-TW"/>
        </w:rPr>
        <w:t>１式</w:t>
      </w:r>
    </w:p>
    <w:p w:rsidR="008442FD" w:rsidRPr="005F26FB" w:rsidRDefault="008442FD" w:rsidP="008442FD">
      <w:pPr>
        <w:pStyle w:val="4"/>
      </w:pPr>
      <w:r w:rsidRPr="005F26FB">
        <w:rPr>
          <w:rFonts w:hint="eastAsia"/>
          <w:lang w:eastAsia="zh-TW"/>
        </w:rPr>
        <w:t>取扱い説明書</w:t>
      </w:r>
      <w:r w:rsidRPr="005F26FB">
        <w:rPr>
          <w:rFonts w:hint="eastAsia"/>
          <w:lang w:eastAsia="zh-TW"/>
        </w:rPr>
        <w:tab/>
      </w:r>
      <w:r w:rsidRPr="005F26FB">
        <w:rPr>
          <w:rFonts w:hint="eastAsia"/>
          <w:lang w:eastAsia="zh-TW"/>
        </w:rPr>
        <w:tab/>
      </w:r>
      <w:r w:rsidRPr="005F26FB">
        <w:rPr>
          <w:rFonts w:hint="eastAsia"/>
          <w:lang w:eastAsia="zh-TW"/>
        </w:rPr>
        <w:tab/>
      </w:r>
      <w:r w:rsidRPr="005F26FB">
        <w:rPr>
          <w:rFonts w:hint="eastAsia"/>
          <w:lang w:eastAsia="zh-TW"/>
        </w:rPr>
        <w:tab/>
      </w:r>
      <w:r w:rsidRPr="005F26FB">
        <w:rPr>
          <w:rFonts w:hint="eastAsia"/>
        </w:rPr>
        <w:tab/>
      </w:r>
      <w:r w:rsidRPr="005F26FB">
        <w:rPr>
          <w:rFonts w:hint="eastAsia"/>
        </w:rPr>
        <w:tab/>
      </w:r>
      <w:r w:rsidR="007E6B7B"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00D6367C" w:rsidRPr="005F26FB">
        <w:rPr>
          <w:rFonts w:hint="eastAsia"/>
        </w:rPr>
        <w:tab/>
      </w:r>
      <w:r w:rsidR="006278D7" w:rsidRPr="005F26FB">
        <w:rPr>
          <w:rFonts w:hint="eastAsia"/>
        </w:rPr>
        <w:tab/>
      </w:r>
      <w:r w:rsidR="007E6B7B" w:rsidRPr="005F26FB">
        <w:rPr>
          <w:rFonts w:hint="eastAsia"/>
        </w:rPr>
        <w:tab/>
      </w:r>
      <w:r w:rsidRPr="005F26FB">
        <w:rPr>
          <w:rFonts w:hint="eastAsia"/>
          <w:lang w:eastAsia="zh-TW"/>
        </w:rPr>
        <w:t>１０部</w:t>
      </w:r>
    </w:p>
    <w:p w:rsidR="008442FD" w:rsidRPr="005F26FB" w:rsidRDefault="008442FD" w:rsidP="008442FD">
      <w:pPr>
        <w:pStyle w:val="4"/>
      </w:pPr>
      <w:r w:rsidRPr="005F26FB">
        <w:rPr>
          <w:rFonts w:hint="eastAsia"/>
          <w:lang w:eastAsia="zh-TW"/>
        </w:rPr>
        <w:t>試運転</w:t>
      </w:r>
      <w:r w:rsidRPr="005F26FB">
        <w:rPr>
          <w:rFonts w:hint="eastAsia"/>
        </w:rPr>
        <w:t>報告書（予備性能試験を含む）</w:t>
      </w:r>
      <w:r w:rsidRPr="005F26FB">
        <w:rPr>
          <w:rFonts w:hint="eastAsia"/>
        </w:rPr>
        <w:tab/>
      </w:r>
      <w:r w:rsidRPr="005F26FB">
        <w:rPr>
          <w:rFonts w:hint="eastAsia"/>
        </w:rPr>
        <w:tab/>
      </w:r>
      <w:r w:rsidR="007E6B7B" w:rsidRPr="005F26FB">
        <w:rPr>
          <w:rFonts w:hint="eastAsia"/>
        </w:rPr>
        <w:tab/>
      </w:r>
      <w:r w:rsidR="007E6B7B" w:rsidRPr="005F26FB">
        <w:rPr>
          <w:rFonts w:hint="eastAsia"/>
        </w:rPr>
        <w:tab/>
      </w:r>
      <w:r w:rsidR="00D6367C" w:rsidRPr="005F26FB">
        <w:rPr>
          <w:rFonts w:hint="eastAsia"/>
        </w:rPr>
        <w:tab/>
      </w:r>
      <w:r w:rsidR="006278D7" w:rsidRPr="005F26FB">
        <w:rPr>
          <w:rFonts w:hint="eastAsia"/>
        </w:rPr>
        <w:tab/>
      </w:r>
      <w:r w:rsidRPr="005F26FB">
        <w:rPr>
          <w:rFonts w:hint="eastAsia"/>
        </w:rPr>
        <w:tab/>
        <w:t xml:space="preserve">　５部</w:t>
      </w:r>
    </w:p>
    <w:p w:rsidR="00F27BF2" w:rsidRPr="005F26FB" w:rsidRDefault="00F27BF2" w:rsidP="000D64BA">
      <w:pPr>
        <w:pStyle w:val="4"/>
        <w:rPr>
          <w:lang w:eastAsia="zh-TW"/>
        </w:rPr>
      </w:pPr>
      <w:r w:rsidRPr="005F26FB">
        <w:rPr>
          <w:rFonts w:hint="eastAsia"/>
          <w:lang w:eastAsia="zh-TW"/>
        </w:rPr>
        <w:t>性能試験報告書</w:t>
      </w:r>
      <w:r w:rsidRPr="005F26FB">
        <w:rPr>
          <w:rFonts w:hint="eastAsia"/>
          <w:lang w:eastAsia="zh-TW"/>
        </w:rPr>
        <w:tab/>
      </w:r>
      <w:r w:rsidRPr="005F26FB">
        <w:rPr>
          <w:rFonts w:hint="eastAsia"/>
          <w:lang w:eastAsia="zh-TW"/>
        </w:rPr>
        <w:tab/>
      </w:r>
      <w:r w:rsidR="008442FD" w:rsidRPr="005F26FB">
        <w:rPr>
          <w:rFonts w:hint="eastAsia"/>
        </w:rPr>
        <w:tab/>
      </w:r>
      <w:r w:rsidR="008442FD" w:rsidRPr="005F26FB">
        <w:rPr>
          <w:rFonts w:hint="eastAsia"/>
        </w:rPr>
        <w:tab/>
      </w:r>
      <w:r w:rsidR="007E6B7B" w:rsidRPr="005F26FB">
        <w:rPr>
          <w:rFonts w:hint="eastAsia"/>
        </w:rPr>
        <w:tab/>
      </w:r>
      <w:r w:rsidRPr="005F26FB">
        <w:rPr>
          <w:rFonts w:hint="eastAsia"/>
          <w:lang w:eastAsia="zh-TW"/>
        </w:rPr>
        <w:tab/>
      </w:r>
      <w:r w:rsidR="007E6B7B"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007E6B7B" w:rsidRPr="005F26FB">
        <w:rPr>
          <w:rFonts w:hint="eastAsia"/>
        </w:rPr>
        <w:tab/>
      </w:r>
      <w:r w:rsidRPr="005F26FB">
        <w:rPr>
          <w:rFonts w:hint="eastAsia"/>
          <w:lang w:eastAsia="zh-TW"/>
        </w:rPr>
        <w:t xml:space="preserve">　５部</w:t>
      </w:r>
    </w:p>
    <w:p w:rsidR="00F27BF2" w:rsidRPr="005F26FB" w:rsidRDefault="00F27BF2" w:rsidP="000D64BA">
      <w:pPr>
        <w:pStyle w:val="4"/>
        <w:rPr>
          <w:lang w:eastAsia="zh-TW"/>
        </w:rPr>
      </w:pPr>
      <w:r w:rsidRPr="005F26FB">
        <w:rPr>
          <w:rFonts w:hint="eastAsia"/>
          <w:lang w:eastAsia="zh-TW"/>
        </w:rPr>
        <w:t>単体機器試験成績書</w:t>
      </w:r>
      <w:r w:rsidRPr="005F26FB">
        <w:rPr>
          <w:rFonts w:hint="eastAsia"/>
          <w:lang w:eastAsia="zh-TW"/>
        </w:rPr>
        <w:tab/>
      </w:r>
      <w:r w:rsidRPr="005F26FB">
        <w:rPr>
          <w:rFonts w:hint="eastAsia"/>
          <w:lang w:eastAsia="zh-TW"/>
        </w:rPr>
        <w:tab/>
      </w:r>
      <w:r w:rsidR="007E6B7B" w:rsidRPr="005F26FB">
        <w:rPr>
          <w:rFonts w:hint="eastAsia"/>
        </w:rPr>
        <w:tab/>
      </w:r>
      <w:r w:rsidRPr="005F26FB">
        <w:rPr>
          <w:rFonts w:hint="eastAsia"/>
          <w:lang w:eastAsia="zh-TW"/>
        </w:rPr>
        <w:tab/>
      </w:r>
      <w:r w:rsidR="007E6B7B" w:rsidRPr="005F26FB">
        <w:rPr>
          <w:rFonts w:hint="eastAsia"/>
        </w:rPr>
        <w:tab/>
      </w:r>
      <w:r w:rsidR="007E6B7B"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Pr="005F26FB">
        <w:rPr>
          <w:rFonts w:hint="eastAsia"/>
          <w:lang w:eastAsia="zh-TW"/>
        </w:rPr>
        <w:tab/>
        <w:t xml:space="preserve">　５部</w:t>
      </w:r>
    </w:p>
    <w:p w:rsidR="00F27BF2" w:rsidRPr="005F26FB" w:rsidRDefault="00F27BF2" w:rsidP="000D64BA">
      <w:pPr>
        <w:pStyle w:val="4"/>
        <w:rPr>
          <w:lang w:eastAsia="zh-TW"/>
        </w:rPr>
      </w:pPr>
      <w:r w:rsidRPr="005F26FB">
        <w:rPr>
          <w:rFonts w:hint="eastAsia"/>
          <w:lang w:eastAsia="zh-TW"/>
        </w:rPr>
        <w:t>機器台帳（電子媒体含む）</w:t>
      </w:r>
      <w:r w:rsidRPr="005F26FB">
        <w:rPr>
          <w:rFonts w:hint="eastAsia"/>
          <w:lang w:eastAsia="zh-TW"/>
        </w:rPr>
        <w:tab/>
      </w:r>
      <w:r w:rsidRPr="005F26FB">
        <w:rPr>
          <w:rFonts w:hint="eastAsia"/>
          <w:lang w:eastAsia="zh-TW"/>
        </w:rPr>
        <w:tab/>
      </w:r>
      <w:r w:rsidRPr="005F26FB">
        <w:rPr>
          <w:rFonts w:hint="eastAsia"/>
          <w:lang w:eastAsia="zh-TW"/>
        </w:rPr>
        <w:tab/>
      </w:r>
      <w:r w:rsidR="007E6B7B" w:rsidRPr="005F26FB">
        <w:rPr>
          <w:rFonts w:hint="eastAsia"/>
        </w:rPr>
        <w:tab/>
      </w:r>
      <w:r w:rsidR="007E6B7B"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Pr="005F26FB">
        <w:rPr>
          <w:rFonts w:hint="eastAsia"/>
          <w:lang w:eastAsia="zh-TW"/>
        </w:rPr>
        <w:tab/>
        <w:t xml:space="preserve">　１部</w:t>
      </w:r>
    </w:p>
    <w:p w:rsidR="00F27BF2" w:rsidRPr="005F26FB" w:rsidRDefault="00F27BF2" w:rsidP="000D64BA">
      <w:pPr>
        <w:pStyle w:val="4"/>
        <w:rPr>
          <w:lang w:eastAsia="zh-TW"/>
        </w:rPr>
      </w:pPr>
      <w:r w:rsidRPr="005F26FB">
        <w:rPr>
          <w:rFonts w:hint="eastAsia"/>
          <w:lang w:eastAsia="zh-TW"/>
        </w:rPr>
        <w:t>機器履歴台帳（電子媒体含む）</w:t>
      </w:r>
      <w:r w:rsidRPr="005F26FB">
        <w:rPr>
          <w:rFonts w:hint="eastAsia"/>
          <w:lang w:eastAsia="zh-TW"/>
        </w:rPr>
        <w:tab/>
      </w:r>
      <w:r w:rsidRPr="005F26FB">
        <w:rPr>
          <w:rFonts w:hint="eastAsia"/>
          <w:lang w:eastAsia="zh-TW"/>
        </w:rPr>
        <w:tab/>
      </w:r>
      <w:r w:rsidRPr="005F26FB">
        <w:rPr>
          <w:rFonts w:hint="eastAsia"/>
          <w:lang w:eastAsia="zh-TW"/>
        </w:rPr>
        <w:tab/>
      </w:r>
      <w:r w:rsidR="006278D7" w:rsidRPr="005F26FB">
        <w:rPr>
          <w:rFonts w:hint="eastAsia"/>
        </w:rPr>
        <w:tab/>
      </w:r>
      <w:r w:rsidR="006278D7" w:rsidRPr="005F26FB">
        <w:rPr>
          <w:rFonts w:hint="eastAsia"/>
        </w:rPr>
        <w:tab/>
      </w:r>
      <w:r w:rsidR="006278D7" w:rsidRPr="005F26FB">
        <w:rPr>
          <w:rFonts w:hint="eastAsia"/>
        </w:rPr>
        <w:tab/>
      </w:r>
      <w:r w:rsidR="007E6B7B" w:rsidRPr="005F26FB">
        <w:rPr>
          <w:rFonts w:hint="eastAsia"/>
        </w:rPr>
        <w:tab/>
      </w:r>
      <w:r w:rsidR="007E6B7B" w:rsidRPr="005F26FB">
        <w:rPr>
          <w:rFonts w:hint="eastAsia"/>
        </w:rPr>
        <w:tab/>
      </w:r>
      <w:r w:rsidRPr="005F26FB">
        <w:rPr>
          <w:rFonts w:hint="eastAsia"/>
          <w:lang w:eastAsia="zh-TW"/>
        </w:rPr>
        <w:tab/>
      </w:r>
      <w:r w:rsidR="00077790" w:rsidRPr="005F26FB">
        <w:rPr>
          <w:rFonts w:hint="eastAsia"/>
        </w:rPr>
        <w:t xml:space="preserve">　</w:t>
      </w:r>
      <w:r w:rsidRPr="005F26FB">
        <w:rPr>
          <w:rFonts w:hint="eastAsia"/>
          <w:lang w:eastAsia="zh-TW"/>
        </w:rPr>
        <w:t>１部</w:t>
      </w:r>
    </w:p>
    <w:p w:rsidR="00F27BF2" w:rsidRPr="005F26FB" w:rsidRDefault="00F27BF2" w:rsidP="000D64BA">
      <w:pPr>
        <w:pStyle w:val="4"/>
        <w:rPr>
          <w:lang w:eastAsia="zh-TW"/>
        </w:rPr>
      </w:pPr>
      <w:r w:rsidRPr="005F26FB">
        <w:rPr>
          <w:rFonts w:hint="eastAsia"/>
          <w:lang w:eastAsia="zh-TW"/>
        </w:rPr>
        <w:t>各性能保証書</w:t>
      </w:r>
      <w:r w:rsidRPr="005F26FB">
        <w:rPr>
          <w:rFonts w:hint="eastAsia"/>
          <w:lang w:eastAsia="zh-TW"/>
        </w:rPr>
        <w:tab/>
      </w:r>
      <w:r w:rsidRPr="005F26FB">
        <w:rPr>
          <w:rFonts w:hint="eastAsia"/>
          <w:lang w:eastAsia="zh-TW"/>
        </w:rPr>
        <w:tab/>
      </w:r>
      <w:r w:rsidRPr="005F26FB">
        <w:rPr>
          <w:rFonts w:hint="eastAsia"/>
          <w:lang w:eastAsia="zh-TW"/>
        </w:rPr>
        <w:tab/>
      </w:r>
      <w:r w:rsidRPr="005F26FB">
        <w:rPr>
          <w:rFonts w:hint="eastAsia"/>
          <w:lang w:eastAsia="zh-TW"/>
        </w:rPr>
        <w:tab/>
      </w:r>
      <w:r w:rsidRPr="005F26FB">
        <w:rPr>
          <w:rFonts w:hint="eastAsia"/>
          <w:lang w:eastAsia="zh-TW"/>
        </w:rPr>
        <w:tab/>
      </w:r>
      <w:r w:rsidR="007E6B7B" w:rsidRPr="005F26FB">
        <w:rPr>
          <w:rFonts w:hint="eastAsia"/>
        </w:rPr>
        <w:tab/>
      </w:r>
      <w:r w:rsidR="007E6B7B" w:rsidRPr="005F26FB">
        <w:rPr>
          <w:rFonts w:hint="eastAsia"/>
        </w:rPr>
        <w:tab/>
      </w:r>
      <w:r w:rsidRPr="005F26FB">
        <w:rPr>
          <w:rFonts w:hint="eastAsia"/>
          <w:lang w:eastAsia="zh-TW"/>
        </w:rPr>
        <w:tab/>
      </w:r>
      <w:r w:rsidR="006278D7"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00077790" w:rsidRPr="005F26FB">
        <w:rPr>
          <w:rFonts w:hint="eastAsia"/>
        </w:rPr>
        <w:t xml:space="preserve">　</w:t>
      </w:r>
      <w:r w:rsidRPr="005F26FB">
        <w:rPr>
          <w:rFonts w:hint="eastAsia"/>
          <w:lang w:eastAsia="zh-TW"/>
        </w:rPr>
        <w:t>１部</w:t>
      </w:r>
    </w:p>
    <w:p w:rsidR="00F27BF2" w:rsidRPr="005F26FB" w:rsidRDefault="00F27BF2" w:rsidP="000D64BA">
      <w:pPr>
        <w:pStyle w:val="4"/>
        <w:rPr>
          <w:lang w:eastAsia="zh-TW"/>
        </w:rPr>
      </w:pPr>
      <w:r w:rsidRPr="005F26FB">
        <w:rPr>
          <w:rFonts w:hint="eastAsia"/>
          <w:lang w:eastAsia="zh-TW"/>
        </w:rPr>
        <w:t>瑕疵担保確認要領書</w:t>
      </w:r>
      <w:r w:rsidRPr="005F26FB">
        <w:rPr>
          <w:rFonts w:hint="eastAsia"/>
          <w:lang w:eastAsia="zh-TW"/>
        </w:rPr>
        <w:tab/>
      </w:r>
      <w:r w:rsidRPr="005F26FB">
        <w:rPr>
          <w:rFonts w:hint="eastAsia"/>
          <w:lang w:eastAsia="zh-TW"/>
        </w:rPr>
        <w:tab/>
      </w:r>
      <w:r w:rsidRPr="005F26FB">
        <w:rPr>
          <w:rFonts w:hint="eastAsia"/>
          <w:lang w:eastAsia="zh-TW"/>
        </w:rPr>
        <w:tab/>
      </w:r>
      <w:r w:rsidRPr="005F26FB">
        <w:rPr>
          <w:rFonts w:hint="eastAsia"/>
          <w:lang w:eastAsia="zh-TW"/>
        </w:rPr>
        <w:tab/>
      </w:r>
      <w:r w:rsidR="007E6B7B" w:rsidRPr="005F26FB">
        <w:rPr>
          <w:rFonts w:hint="eastAsia"/>
        </w:rPr>
        <w:tab/>
      </w:r>
      <w:r w:rsidR="007E6B7B"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Pr="005F26FB">
        <w:rPr>
          <w:rFonts w:hint="eastAsia"/>
          <w:lang w:eastAsia="zh-TW"/>
        </w:rPr>
        <w:tab/>
      </w:r>
      <w:r w:rsidR="00077790" w:rsidRPr="005F26FB">
        <w:rPr>
          <w:rFonts w:hint="eastAsia"/>
        </w:rPr>
        <w:t xml:space="preserve">　</w:t>
      </w:r>
      <w:r w:rsidRPr="005F26FB">
        <w:rPr>
          <w:rFonts w:hint="eastAsia"/>
          <w:lang w:eastAsia="zh-TW"/>
        </w:rPr>
        <w:t>１部</w:t>
      </w:r>
    </w:p>
    <w:p w:rsidR="00F27BF2" w:rsidRPr="005F26FB" w:rsidRDefault="00F27BF2" w:rsidP="000D64BA">
      <w:pPr>
        <w:pStyle w:val="4"/>
        <w:rPr>
          <w:lang w:eastAsia="zh-TW"/>
        </w:rPr>
      </w:pPr>
      <w:r w:rsidRPr="005F26FB">
        <w:rPr>
          <w:rFonts w:hint="eastAsia"/>
          <w:lang w:eastAsia="zh-TW"/>
        </w:rPr>
        <w:t>保守管理要領書（管理台帳様式含む）</w:t>
      </w:r>
      <w:r w:rsidRPr="005F26FB">
        <w:rPr>
          <w:rFonts w:hint="eastAsia"/>
          <w:lang w:eastAsia="zh-TW"/>
        </w:rPr>
        <w:tab/>
      </w:r>
      <w:r w:rsidRPr="005F26FB">
        <w:rPr>
          <w:rFonts w:hint="eastAsia"/>
          <w:lang w:eastAsia="zh-TW"/>
        </w:rPr>
        <w:tab/>
      </w:r>
      <w:r w:rsidR="007E6B7B" w:rsidRPr="005F26FB">
        <w:rPr>
          <w:rFonts w:hint="eastAsia"/>
        </w:rPr>
        <w:tab/>
      </w:r>
      <w:r w:rsidR="006278D7" w:rsidRPr="005F26FB">
        <w:rPr>
          <w:rFonts w:hint="eastAsia"/>
        </w:rPr>
        <w:tab/>
      </w:r>
      <w:r w:rsidR="006278D7" w:rsidRPr="005F26FB">
        <w:rPr>
          <w:rFonts w:hint="eastAsia"/>
        </w:rPr>
        <w:tab/>
      </w:r>
      <w:r w:rsidR="007E6B7B" w:rsidRPr="005F26FB">
        <w:rPr>
          <w:rFonts w:hint="eastAsia"/>
        </w:rPr>
        <w:tab/>
      </w:r>
      <w:r w:rsidRPr="005F26FB">
        <w:rPr>
          <w:rFonts w:hint="eastAsia"/>
          <w:lang w:eastAsia="zh-TW"/>
        </w:rPr>
        <w:tab/>
      </w:r>
      <w:r w:rsidR="00077790" w:rsidRPr="005F26FB">
        <w:rPr>
          <w:rFonts w:hint="eastAsia"/>
        </w:rPr>
        <w:t xml:space="preserve">　</w:t>
      </w:r>
      <w:r w:rsidRPr="005F26FB">
        <w:rPr>
          <w:rFonts w:hint="eastAsia"/>
          <w:lang w:eastAsia="zh-TW"/>
        </w:rPr>
        <w:t>１部</w:t>
      </w:r>
    </w:p>
    <w:p w:rsidR="00F27BF2" w:rsidRPr="005F26FB" w:rsidRDefault="00F27BF2" w:rsidP="000D64BA">
      <w:pPr>
        <w:pStyle w:val="4"/>
        <w:rPr>
          <w:lang w:eastAsia="zh-TW"/>
        </w:rPr>
      </w:pPr>
      <w:r w:rsidRPr="005F26FB">
        <w:rPr>
          <w:rFonts w:hint="eastAsia"/>
          <w:lang w:eastAsia="zh-TW"/>
        </w:rPr>
        <w:t>予備品及び消耗品リスト表</w:t>
      </w:r>
      <w:r w:rsidRPr="005F26FB">
        <w:rPr>
          <w:rFonts w:hint="eastAsia"/>
          <w:lang w:eastAsia="zh-TW"/>
        </w:rPr>
        <w:tab/>
      </w:r>
      <w:r w:rsidRPr="005F26FB">
        <w:rPr>
          <w:rFonts w:hint="eastAsia"/>
          <w:lang w:eastAsia="zh-TW"/>
        </w:rPr>
        <w:tab/>
      </w:r>
      <w:r w:rsidRPr="005F26FB">
        <w:rPr>
          <w:rFonts w:hint="eastAsia"/>
          <w:lang w:eastAsia="zh-TW"/>
        </w:rPr>
        <w:tab/>
      </w:r>
      <w:r w:rsidR="007E6B7B" w:rsidRPr="005F26FB">
        <w:rPr>
          <w:rFonts w:hint="eastAsia"/>
        </w:rPr>
        <w:tab/>
      </w:r>
      <w:r w:rsidR="007E6B7B" w:rsidRPr="005F26FB">
        <w:rPr>
          <w:rFonts w:hint="eastAsia"/>
        </w:rPr>
        <w:tab/>
      </w:r>
      <w:r w:rsidRPr="005F26FB">
        <w:rPr>
          <w:rFonts w:hint="eastAsia"/>
          <w:lang w:eastAsia="zh-TW"/>
        </w:rPr>
        <w:tab/>
      </w:r>
      <w:r w:rsidR="006278D7"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00077790" w:rsidRPr="005F26FB">
        <w:rPr>
          <w:rFonts w:hint="eastAsia"/>
        </w:rPr>
        <w:t xml:space="preserve">　</w:t>
      </w:r>
      <w:r w:rsidRPr="005F26FB">
        <w:rPr>
          <w:rFonts w:hint="eastAsia"/>
          <w:lang w:eastAsia="zh-TW"/>
        </w:rPr>
        <w:t>１部</w:t>
      </w:r>
    </w:p>
    <w:p w:rsidR="00F27BF2" w:rsidRPr="005F26FB" w:rsidRDefault="00F27BF2" w:rsidP="000D64BA">
      <w:pPr>
        <w:pStyle w:val="4"/>
        <w:rPr>
          <w:lang w:eastAsia="zh-TW"/>
        </w:rPr>
      </w:pPr>
      <w:r w:rsidRPr="005F26FB">
        <w:rPr>
          <w:rFonts w:hint="eastAsia"/>
          <w:lang w:eastAsia="zh-TW"/>
        </w:rPr>
        <w:t>打合せ議事録</w:t>
      </w:r>
      <w:r w:rsidRPr="005F26FB">
        <w:rPr>
          <w:rFonts w:hint="eastAsia"/>
          <w:lang w:eastAsia="zh-TW"/>
        </w:rPr>
        <w:tab/>
      </w:r>
      <w:r w:rsidRPr="005F26FB">
        <w:rPr>
          <w:rFonts w:hint="eastAsia"/>
          <w:lang w:eastAsia="zh-TW"/>
        </w:rPr>
        <w:tab/>
      </w:r>
      <w:r w:rsidRPr="005F26FB">
        <w:rPr>
          <w:rFonts w:hint="eastAsia"/>
          <w:lang w:eastAsia="zh-TW"/>
        </w:rPr>
        <w:tab/>
      </w:r>
      <w:r w:rsidRPr="005F26FB">
        <w:rPr>
          <w:rFonts w:hint="eastAsia"/>
          <w:lang w:eastAsia="zh-TW"/>
        </w:rPr>
        <w:tab/>
      </w:r>
      <w:r w:rsidRPr="005F26FB">
        <w:rPr>
          <w:rFonts w:hint="eastAsia"/>
          <w:lang w:eastAsia="zh-TW"/>
        </w:rPr>
        <w:tab/>
      </w:r>
      <w:r w:rsidR="007E6B7B" w:rsidRPr="005F26FB">
        <w:rPr>
          <w:rFonts w:hint="eastAsia"/>
        </w:rPr>
        <w:tab/>
      </w:r>
      <w:r w:rsidR="007E6B7B" w:rsidRPr="005F26FB">
        <w:rPr>
          <w:rFonts w:hint="eastAsia"/>
        </w:rPr>
        <w:tab/>
      </w:r>
      <w:r w:rsidRPr="005F26FB">
        <w:rPr>
          <w:rFonts w:hint="eastAsia"/>
          <w:lang w:eastAsia="zh-TW"/>
        </w:rPr>
        <w:tab/>
      </w:r>
      <w:r w:rsidR="006278D7"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00B33E2A" w:rsidRPr="005F26FB">
        <w:rPr>
          <w:rFonts w:hint="eastAsia"/>
        </w:rPr>
        <w:t xml:space="preserve">　１</w:t>
      </w:r>
      <w:r w:rsidRPr="005F26FB">
        <w:rPr>
          <w:rFonts w:hint="eastAsia"/>
          <w:lang w:eastAsia="zh-TW"/>
        </w:rPr>
        <w:t>部</w:t>
      </w:r>
    </w:p>
    <w:p w:rsidR="00F27BF2" w:rsidRPr="005F26FB" w:rsidRDefault="00F27BF2" w:rsidP="000D64BA">
      <w:pPr>
        <w:pStyle w:val="4"/>
        <w:rPr>
          <w:lang w:eastAsia="zh-TW"/>
        </w:rPr>
      </w:pPr>
      <w:r w:rsidRPr="005F26FB">
        <w:rPr>
          <w:rFonts w:hint="eastAsia"/>
          <w:lang w:eastAsia="zh-TW"/>
        </w:rPr>
        <w:t>工程ごとの工事写真及び竣工写真</w:t>
      </w:r>
      <w:r w:rsidRPr="005F26FB">
        <w:rPr>
          <w:rFonts w:hint="eastAsia"/>
          <w:sz w:val="20"/>
          <w:szCs w:val="20"/>
          <w:lang w:eastAsia="zh-TW"/>
        </w:rPr>
        <w:t>（各々カラー、電子媒体含む）</w:t>
      </w:r>
      <w:r w:rsidR="00B33E2A" w:rsidRPr="005F26FB">
        <w:rPr>
          <w:rFonts w:hint="eastAsia"/>
          <w:sz w:val="20"/>
          <w:szCs w:val="20"/>
        </w:rPr>
        <w:tab/>
        <w:t xml:space="preserve">　</w:t>
      </w:r>
      <w:r w:rsidRPr="005F26FB">
        <w:rPr>
          <w:rFonts w:hint="eastAsia"/>
          <w:lang w:eastAsia="zh-TW"/>
        </w:rPr>
        <w:t>１部</w:t>
      </w:r>
    </w:p>
    <w:p w:rsidR="00F27BF2" w:rsidRPr="005F26FB" w:rsidRDefault="00F27BF2" w:rsidP="000D64BA">
      <w:pPr>
        <w:pStyle w:val="4"/>
        <w:rPr>
          <w:lang w:eastAsia="zh-TW"/>
        </w:rPr>
      </w:pPr>
      <w:r w:rsidRPr="005F26FB">
        <w:rPr>
          <w:rFonts w:hint="eastAsia"/>
          <w:lang w:eastAsia="zh-TW"/>
        </w:rPr>
        <w:t>航空写真(工事完成時1回　2方向（海及び陸側)</w:t>
      </w:r>
      <w:r w:rsidRPr="005F26FB">
        <w:rPr>
          <w:lang w:eastAsia="zh-TW"/>
        </w:rPr>
        <w:t>）</w:t>
      </w:r>
      <w:r w:rsidR="00B33E2A" w:rsidRPr="005F26FB">
        <w:rPr>
          <w:rFonts w:hint="eastAsia"/>
        </w:rPr>
        <w:tab/>
      </w:r>
      <w:r w:rsidR="00B33E2A" w:rsidRPr="005F26FB">
        <w:rPr>
          <w:rFonts w:hint="eastAsia"/>
        </w:rPr>
        <w:tab/>
      </w:r>
      <w:r w:rsidR="007E6B7B" w:rsidRPr="005F26FB">
        <w:rPr>
          <w:rFonts w:hint="eastAsia"/>
        </w:rPr>
        <w:tab/>
      </w:r>
      <w:r w:rsidR="006278D7" w:rsidRPr="005F26FB">
        <w:rPr>
          <w:rFonts w:hint="eastAsia"/>
        </w:rPr>
        <w:tab/>
      </w:r>
      <w:r w:rsidR="00B33E2A" w:rsidRPr="005F26FB">
        <w:rPr>
          <w:rFonts w:hint="eastAsia"/>
        </w:rPr>
        <w:t xml:space="preserve">　</w:t>
      </w:r>
      <w:r w:rsidRPr="005F26FB">
        <w:rPr>
          <w:rFonts w:hint="eastAsia"/>
          <w:lang w:eastAsia="zh-TW"/>
        </w:rPr>
        <w:t>１部</w:t>
      </w:r>
    </w:p>
    <w:p w:rsidR="00F27BF2" w:rsidRPr="005F26FB" w:rsidRDefault="00F27BF2" w:rsidP="000D64BA">
      <w:pPr>
        <w:pStyle w:val="4"/>
      </w:pPr>
      <w:r w:rsidRPr="005F26FB">
        <w:rPr>
          <w:rFonts w:ascii="ＭＳ 明朝" w:hAnsi="ＭＳ 明朝" w:hint="eastAsia"/>
          <w:lang w:eastAsia="zh-TW"/>
        </w:rPr>
        <w:t>映像ソ</w:t>
      </w:r>
      <w:r w:rsidRPr="005F26FB">
        <w:rPr>
          <w:rFonts w:hint="eastAsia"/>
        </w:rPr>
        <w:t>フト(一般用、児童用)</w:t>
      </w:r>
      <w:r w:rsidRPr="005F26FB">
        <w:rPr>
          <w:rFonts w:hint="eastAsia"/>
        </w:rPr>
        <w:tab/>
      </w:r>
      <w:r w:rsidRPr="005F26FB">
        <w:rPr>
          <w:rFonts w:hint="eastAsia"/>
        </w:rPr>
        <w:tab/>
      </w:r>
      <w:r w:rsidRPr="005F26FB">
        <w:rPr>
          <w:rFonts w:hint="eastAsia"/>
        </w:rPr>
        <w:tab/>
      </w:r>
      <w:r w:rsidR="00B33E2A" w:rsidRPr="005F26FB">
        <w:rPr>
          <w:rFonts w:hint="eastAsia"/>
        </w:rPr>
        <w:tab/>
      </w:r>
      <w:r w:rsidR="007E6B7B" w:rsidRPr="005F26FB">
        <w:rPr>
          <w:rFonts w:hint="eastAsia"/>
        </w:rPr>
        <w:tab/>
      </w:r>
      <w:r w:rsidR="007E6B7B"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00B33E2A" w:rsidRPr="005F26FB">
        <w:rPr>
          <w:rFonts w:hint="eastAsia"/>
        </w:rPr>
        <w:t xml:space="preserve">　</w:t>
      </w:r>
      <w:r w:rsidRPr="005F26FB">
        <w:rPr>
          <w:rFonts w:hint="eastAsia"/>
        </w:rPr>
        <w:t>１式</w:t>
      </w:r>
    </w:p>
    <w:p w:rsidR="00F27BF2" w:rsidRPr="005F26FB" w:rsidRDefault="00F27BF2" w:rsidP="000D64BA">
      <w:pPr>
        <w:pStyle w:val="4"/>
        <w:rPr>
          <w:lang w:eastAsia="zh-TW"/>
        </w:rPr>
      </w:pPr>
      <w:r w:rsidRPr="005F26FB">
        <w:rPr>
          <w:rFonts w:hint="eastAsia"/>
        </w:rPr>
        <w:t>パンフ</w:t>
      </w:r>
      <w:r w:rsidRPr="005F26FB">
        <w:rPr>
          <w:rFonts w:hint="eastAsia"/>
          <w:lang w:eastAsia="zh-TW"/>
        </w:rPr>
        <w:t>レット(一般用、児童用)</w:t>
      </w:r>
      <w:r w:rsidRPr="005F26FB">
        <w:rPr>
          <w:rFonts w:hint="eastAsia"/>
          <w:lang w:eastAsia="zh-TW"/>
        </w:rPr>
        <w:tab/>
      </w:r>
      <w:r w:rsidRPr="005F26FB">
        <w:rPr>
          <w:rFonts w:hint="eastAsia"/>
          <w:lang w:eastAsia="zh-TW"/>
        </w:rPr>
        <w:tab/>
      </w:r>
      <w:r w:rsidRPr="005F26FB">
        <w:rPr>
          <w:rFonts w:hint="eastAsia"/>
          <w:lang w:eastAsia="zh-TW"/>
        </w:rPr>
        <w:tab/>
      </w:r>
      <w:r w:rsidRPr="005F26FB">
        <w:rPr>
          <w:rFonts w:hint="eastAsia"/>
          <w:lang w:eastAsia="zh-TW"/>
        </w:rPr>
        <w:tab/>
      </w:r>
      <w:r w:rsidR="007E6B7B"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007E6B7B" w:rsidRPr="005F26FB">
        <w:rPr>
          <w:rFonts w:hint="eastAsia"/>
        </w:rPr>
        <w:tab/>
      </w:r>
      <w:r w:rsidRPr="005F26FB">
        <w:rPr>
          <w:rFonts w:hint="eastAsia"/>
          <w:lang w:eastAsia="zh-TW"/>
        </w:rPr>
        <w:t xml:space="preserve">　１式</w:t>
      </w:r>
    </w:p>
    <w:p w:rsidR="00F27BF2" w:rsidRPr="005F26FB" w:rsidRDefault="00F27BF2" w:rsidP="000D64BA">
      <w:pPr>
        <w:pStyle w:val="4"/>
        <w:rPr>
          <w:lang w:eastAsia="zh-TW"/>
        </w:rPr>
      </w:pPr>
      <w:r w:rsidRPr="005F26FB">
        <w:rPr>
          <w:rFonts w:hint="eastAsia"/>
          <w:lang w:eastAsia="zh-TW"/>
        </w:rPr>
        <w:t>施設の長寿命化のための施設保全計画書</w:t>
      </w:r>
      <w:r w:rsidR="00B33E2A" w:rsidRPr="005F26FB">
        <w:rPr>
          <w:rFonts w:hint="eastAsia"/>
        </w:rPr>
        <w:tab/>
      </w:r>
      <w:r w:rsidR="00B33E2A" w:rsidRPr="005F26FB">
        <w:rPr>
          <w:rFonts w:hint="eastAsia"/>
        </w:rPr>
        <w:tab/>
      </w:r>
      <w:r w:rsidR="007E6B7B"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007E6B7B" w:rsidRPr="005F26FB">
        <w:rPr>
          <w:rFonts w:hint="eastAsia"/>
        </w:rPr>
        <w:tab/>
      </w:r>
      <w:r w:rsidR="00B33E2A" w:rsidRPr="005F26FB">
        <w:rPr>
          <w:rFonts w:hint="eastAsia"/>
        </w:rPr>
        <w:t xml:space="preserve">　</w:t>
      </w:r>
      <w:r w:rsidRPr="005F26FB">
        <w:rPr>
          <w:rFonts w:hint="eastAsia"/>
          <w:lang w:eastAsia="zh-TW"/>
        </w:rPr>
        <w:t>１式</w:t>
      </w:r>
    </w:p>
    <w:p w:rsidR="00F27BF2" w:rsidRPr="005F26FB" w:rsidRDefault="00F27BF2" w:rsidP="000D64BA">
      <w:pPr>
        <w:pStyle w:val="4"/>
      </w:pPr>
      <w:r w:rsidRPr="005F26FB">
        <w:rPr>
          <w:rFonts w:ascii="ＭＳ 明朝" w:hAnsi="ＭＳ 明朝" w:hint="eastAsia"/>
          <w:lang w:eastAsia="zh-TW"/>
        </w:rPr>
        <w:t>その他</w:t>
      </w:r>
      <w:r w:rsidRPr="005F26FB">
        <w:rPr>
          <w:rFonts w:hint="eastAsia"/>
        </w:rPr>
        <w:t>指示する図書</w:t>
      </w:r>
      <w:r w:rsidRPr="005F26FB">
        <w:rPr>
          <w:rFonts w:hint="eastAsia"/>
        </w:rPr>
        <w:tab/>
      </w:r>
      <w:r w:rsidRPr="005F26FB">
        <w:rPr>
          <w:rFonts w:hint="eastAsia"/>
        </w:rPr>
        <w:tab/>
      </w:r>
      <w:r w:rsidRPr="005F26FB">
        <w:rPr>
          <w:rFonts w:hint="eastAsia"/>
        </w:rPr>
        <w:tab/>
      </w:r>
      <w:r w:rsidRPr="005F26FB">
        <w:rPr>
          <w:rFonts w:hint="eastAsia"/>
        </w:rPr>
        <w:tab/>
      </w:r>
      <w:r w:rsidRPr="005F26FB">
        <w:rPr>
          <w:rFonts w:hint="eastAsia"/>
        </w:rPr>
        <w:tab/>
      </w:r>
      <w:r w:rsidR="007E6B7B" w:rsidRPr="005F26FB">
        <w:rPr>
          <w:rFonts w:hint="eastAsia"/>
        </w:rPr>
        <w:tab/>
      </w:r>
      <w:r w:rsidR="007E6B7B"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006278D7" w:rsidRPr="005F26FB">
        <w:rPr>
          <w:rFonts w:hint="eastAsia"/>
        </w:rPr>
        <w:tab/>
      </w:r>
      <w:r w:rsidRPr="005F26FB">
        <w:rPr>
          <w:rFonts w:hint="eastAsia"/>
        </w:rPr>
        <w:t xml:space="preserve">　１部</w:t>
      </w:r>
    </w:p>
    <w:p w:rsidR="00F27BF2" w:rsidRPr="005F26FB" w:rsidRDefault="00F27BF2" w:rsidP="001E3C0D">
      <w:pPr>
        <w:pStyle w:val="31"/>
        <w:sectPr w:rsidR="00F27BF2" w:rsidRPr="005F26FB" w:rsidSect="002B11BF">
          <w:footerReference w:type="default" r:id="rId19"/>
          <w:pgSz w:w="11906" w:h="16838" w:code="9"/>
          <w:pgMar w:top="1134" w:right="1134" w:bottom="1418" w:left="1418" w:header="680" w:footer="680" w:gutter="0"/>
          <w:pgNumType w:start="1"/>
          <w:cols w:space="425"/>
          <w:noEndnote/>
          <w:docGrid w:type="linesAndChars" w:linePitch="408" w:charSpace="4884"/>
        </w:sectPr>
      </w:pPr>
    </w:p>
    <w:p w:rsidR="00F27BF2" w:rsidRPr="005F26FB" w:rsidRDefault="00F27BF2" w:rsidP="00AA6D44">
      <w:pPr>
        <w:pStyle w:val="2"/>
      </w:pPr>
      <w:bookmarkStart w:id="165" w:name="_Toc61841382"/>
      <w:bookmarkStart w:id="166" w:name="_Toc61841651"/>
      <w:bookmarkStart w:id="167" w:name="_Toc61844239"/>
      <w:bookmarkStart w:id="168" w:name="_Toc448394819"/>
      <w:r w:rsidRPr="005F26FB">
        <w:rPr>
          <w:rFonts w:hint="eastAsia"/>
        </w:rPr>
        <w:t>その他</w:t>
      </w:r>
      <w:bookmarkEnd w:id="165"/>
      <w:bookmarkEnd w:id="166"/>
      <w:bookmarkEnd w:id="167"/>
      <w:bookmarkEnd w:id="168"/>
    </w:p>
    <w:p w:rsidR="00F27BF2" w:rsidRPr="005F26FB" w:rsidRDefault="00F27BF2" w:rsidP="00E63074">
      <w:pPr>
        <w:pStyle w:val="3"/>
      </w:pPr>
      <w:bookmarkStart w:id="169" w:name="_Toc61841383"/>
      <w:bookmarkStart w:id="170" w:name="_Toc61841652"/>
      <w:bookmarkStart w:id="171" w:name="_Toc448394820"/>
      <w:r w:rsidRPr="005F26FB">
        <w:rPr>
          <w:rFonts w:hint="eastAsia"/>
        </w:rPr>
        <w:t>関係法令等の遵守</w:t>
      </w:r>
      <w:bookmarkEnd w:id="169"/>
      <w:bookmarkEnd w:id="170"/>
      <w:bookmarkEnd w:id="171"/>
    </w:p>
    <w:p w:rsidR="00F27BF2" w:rsidRPr="005F26FB" w:rsidRDefault="00F27BF2" w:rsidP="002B11BF">
      <w:pPr>
        <w:pStyle w:val="21"/>
      </w:pPr>
      <w:r w:rsidRPr="005F26FB">
        <w:rPr>
          <w:rFonts w:hint="eastAsia"/>
        </w:rPr>
        <w:t>本工事の設計施工に当たっては、以下に例示する関係法令等を遵守しなければならない。</w:t>
      </w:r>
    </w:p>
    <w:p w:rsidR="008442FD" w:rsidRPr="005F26FB" w:rsidRDefault="008442FD" w:rsidP="008442FD">
      <w:pPr>
        <w:pStyle w:val="4"/>
        <w:rPr>
          <w:lang w:eastAsia="zh-TW"/>
        </w:rPr>
      </w:pPr>
      <w:r w:rsidRPr="005F26FB">
        <w:rPr>
          <w:rFonts w:hint="eastAsia"/>
        </w:rPr>
        <w:t>廃</w:t>
      </w:r>
      <w:r w:rsidRPr="005F26FB">
        <w:rPr>
          <w:rFonts w:hint="eastAsia"/>
          <w:lang w:eastAsia="zh-TW"/>
        </w:rPr>
        <w:t>棄物の処理及び清掃に関する法律</w:t>
      </w:r>
    </w:p>
    <w:p w:rsidR="008442FD" w:rsidRPr="005F26FB" w:rsidRDefault="008442FD" w:rsidP="008442FD">
      <w:pPr>
        <w:pStyle w:val="4"/>
        <w:rPr>
          <w:lang w:eastAsia="zh-TW"/>
        </w:rPr>
      </w:pPr>
      <w:r w:rsidRPr="005F26FB">
        <w:rPr>
          <w:rFonts w:hint="eastAsia"/>
          <w:lang w:eastAsia="zh-TW"/>
        </w:rPr>
        <w:t>資源の有効な利用の促進に関する法律</w:t>
      </w:r>
    </w:p>
    <w:p w:rsidR="008442FD" w:rsidRPr="005F26FB" w:rsidRDefault="008442FD" w:rsidP="008442FD">
      <w:pPr>
        <w:pStyle w:val="4"/>
        <w:rPr>
          <w:lang w:eastAsia="zh-TW"/>
        </w:rPr>
      </w:pPr>
      <w:r w:rsidRPr="005F26FB">
        <w:rPr>
          <w:rFonts w:hint="eastAsia"/>
          <w:lang w:eastAsia="zh-TW"/>
        </w:rPr>
        <w:t>ダイオキシン類対策特別措置法</w:t>
      </w:r>
    </w:p>
    <w:p w:rsidR="008442FD" w:rsidRPr="005F26FB" w:rsidRDefault="008442FD" w:rsidP="008442FD">
      <w:pPr>
        <w:pStyle w:val="4"/>
        <w:rPr>
          <w:lang w:eastAsia="zh-TW"/>
        </w:rPr>
      </w:pPr>
      <w:r w:rsidRPr="005F26FB">
        <w:rPr>
          <w:rFonts w:hint="eastAsia"/>
          <w:lang w:eastAsia="zh-TW"/>
        </w:rPr>
        <w:t>容器包装に係る分別収集及び再商品化の促進等に関する法律</w:t>
      </w:r>
    </w:p>
    <w:p w:rsidR="008442FD" w:rsidRPr="005F26FB" w:rsidRDefault="008442FD" w:rsidP="008442FD">
      <w:pPr>
        <w:pStyle w:val="4"/>
        <w:rPr>
          <w:lang w:eastAsia="zh-TW"/>
        </w:rPr>
      </w:pPr>
      <w:r w:rsidRPr="005F26FB">
        <w:rPr>
          <w:rFonts w:hint="eastAsia"/>
          <w:lang w:eastAsia="zh-TW"/>
        </w:rPr>
        <w:t>労働安全衛生法</w:t>
      </w:r>
    </w:p>
    <w:p w:rsidR="008442FD" w:rsidRPr="005F26FB" w:rsidRDefault="008442FD" w:rsidP="008442FD">
      <w:pPr>
        <w:pStyle w:val="4"/>
        <w:rPr>
          <w:lang w:eastAsia="zh-TW"/>
        </w:rPr>
      </w:pPr>
      <w:r w:rsidRPr="005F26FB">
        <w:rPr>
          <w:rFonts w:hint="eastAsia"/>
          <w:lang w:eastAsia="zh-TW"/>
        </w:rPr>
        <w:t>消防法</w:t>
      </w:r>
    </w:p>
    <w:p w:rsidR="008442FD" w:rsidRPr="005F26FB" w:rsidRDefault="008442FD" w:rsidP="008442FD">
      <w:pPr>
        <w:pStyle w:val="4"/>
        <w:rPr>
          <w:lang w:eastAsia="zh-TW"/>
        </w:rPr>
      </w:pPr>
      <w:r w:rsidRPr="005F26FB">
        <w:rPr>
          <w:rFonts w:hint="eastAsia"/>
          <w:lang w:eastAsia="zh-TW"/>
        </w:rPr>
        <w:t>建築基準法</w:t>
      </w:r>
    </w:p>
    <w:p w:rsidR="008442FD" w:rsidRPr="005F26FB" w:rsidRDefault="008442FD" w:rsidP="008442FD">
      <w:pPr>
        <w:pStyle w:val="4"/>
        <w:rPr>
          <w:lang w:eastAsia="zh-TW"/>
        </w:rPr>
      </w:pPr>
      <w:r w:rsidRPr="005F26FB">
        <w:rPr>
          <w:rFonts w:hint="eastAsia"/>
          <w:lang w:eastAsia="zh-TW"/>
        </w:rPr>
        <w:t>環境基本法</w:t>
      </w:r>
    </w:p>
    <w:p w:rsidR="008442FD" w:rsidRPr="005F26FB" w:rsidRDefault="008442FD" w:rsidP="008442FD">
      <w:pPr>
        <w:pStyle w:val="4"/>
        <w:rPr>
          <w:lang w:eastAsia="zh-TW"/>
        </w:rPr>
      </w:pPr>
      <w:r w:rsidRPr="005F26FB">
        <w:rPr>
          <w:rFonts w:hint="eastAsia"/>
          <w:lang w:eastAsia="zh-TW"/>
        </w:rPr>
        <w:t>大気汚染防止法</w:t>
      </w:r>
    </w:p>
    <w:p w:rsidR="008442FD" w:rsidRPr="005F26FB" w:rsidRDefault="008442FD" w:rsidP="008442FD">
      <w:pPr>
        <w:pStyle w:val="4"/>
        <w:rPr>
          <w:lang w:eastAsia="zh-TW"/>
        </w:rPr>
      </w:pPr>
      <w:r w:rsidRPr="005F26FB">
        <w:rPr>
          <w:rFonts w:hint="eastAsia"/>
          <w:lang w:eastAsia="zh-TW"/>
        </w:rPr>
        <w:t>水質汚濁防止法</w:t>
      </w:r>
    </w:p>
    <w:p w:rsidR="008442FD" w:rsidRPr="005F26FB" w:rsidRDefault="008442FD" w:rsidP="008442FD">
      <w:pPr>
        <w:pStyle w:val="4"/>
        <w:rPr>
          <w:lang w:eastAsia="zh-TW"/>
        </w:rPr>
      </w:pPr>
      <w:r w:rsidRPr="005F26FB">
        <w:rPr>
          <w:rFonts w:hint="eastAsia"/>
          <w:lang w:eastAsia="zh-TW"/>
        </w:rPr>
        <w:t>騒音規制法</w:t>
      </w:r>
    </w:p>
    <w:p w:rsidR="008442FD" w:rsidRPr="005F26FB" w:rsidRDefault="008442FD" w:rsidP="008442FD">
      <w:pPr>
        <w:pStyle w:val="4"/>
        <w:rPr>
          <w:lang w:eastAsia="zh-TW"/>
        </w:rPr>
      </w:pPr>
      <w:r w:rsidRPr="005F26FB">
        <w:rPr>
          <w:rFonts w:hint="eastAsia"/>
          <w:lang w:eastAsia="zh-TW"/>
        </w:rPr>
        <w:t>振動規制法</w:t>
      </w:r>
    </w:p>
    <w:p w:rsidR="008442FD" w:rsidRPr="005F26FB" w:rsidRDefault="008442FD" w:rsidP="008442FD">
      <w:pPr>
        <w:pStyle w:val="4"/>
        <w:rPr>
          <w:lang w:eastAsia="zh-TW"/>
        </w:rPr>
      </w:pPr>
      <w:r w:rsidRPr="005F26FB">
        <w:rPr>
          <w:rFonts w:hint="eastAsia"/>
          <w:lang w:eastAsia="zh-TW"/>
        </w:rPr>
        <w:t>悪臭防止法</w:t>
      </w:r>
    </w:p>
    <w:p w:rsidR="008442FD" w:rsidRPr="005F26FB" w:rsidRDefault="008442FD" w:rsidP="008442FD">
      <w:pPr>
        <w:pStyle w:val="4"/>
        <w:rPr>
          <w:lang w:eastAsia="zh-TW"/>
        </w:rPr>
      </w:pPr>
      <w:r w:rsidRPr="005F26FB">
        <w:rPr>
          <w:rFonts w:hint="eastAsia"/>
          <w:lang w:eastAsia="zh-TW"/>
        </w:rPr>
        <w:t>下水道法</w:t>
      </w:r>
    </w:p>
    <w:p w:rsidR="008442FD" w:rsidRPr="005F26FB" w:rsidRDefault="008442FD" w:rsidP="008442FD">
      <w:pPr>
        <w:pStyle w:val="4"/>
        <w:rPr>
          <w:lang w:eastAsia="zh-TW"/>
        </w:rPr>
      </w:pPr>
      <w:r w:rsidRPr="005F26FB">
        <w:rPr>
          <w:rFonts w:hint="eastAsia"/>
          <w:lang w:eastAsia="zh-TW"/>
        </w:rPr>
        <w:t>土壌汚染対策法</w:t>
      </w:r>
    </w:p>
    <w:p w:rsidR="008442FD" w:rsidRPr="005F26FB" w:rsidRDefault="008442FD" w:rsidP="008442FD">
      <w:pPr>
        <w:pStyle w:val="4"/>
        <w:rPr>
          <w:lang w:eastAsia="zh-TW"/>
        </w:rPr>
      </w:pPr>
      <w:r w:rsidRPr="005F26FB">
        <w:rPr>
          <w:rFonts w:hint="eastAsia"/>
          <w:lang w:eastAsia="zh-TW"/>
        </w:rPr>
        <w:t>水道法</w:t>
      </w:r>
    </w:p>
    <w:p w:rsidR="008442FD" w:rsidRPr="005F26FB" w:rsidRDefault="008442FD" w:rsidP="008442FD">
      <w:pPr>
        <w:pStyle w:val="4"/>
        <w:rPr>
          <w:lang w:eastAsia="zh-TW"/>
        </w:rPr>
      </w:pPr>
      <w:r w:rsidRPr="005F26FB">
        <w:rPr>
          <w:rFonts w:hint="eastAsia"/>
          <w:lang w:eastAsia="zh-TW"/>
        </w:rPr>
        <w:t>ガス事業法</w:t>
      </w:r>
    </w:p>
    <w:p w:rsidR="008442FD" w:rsidRPr="005F26FB" w:rsidRDefault="008442FD" w:rsidP="008442FD">
      <w:pPr>
        <w:pStyle w:val="4"/>
        <w:rPr>
          <w:lang w:eastAsia="zh-TW"/>
        </w:rPr>
      </w:pPr>
      <w:r w:rsidRPr="005F26FB">
        <w:rPr>
          <w:rFonts w:hint="eastAsia"/>
          <w:lang w:eastAsia="zh-TW"/>
        </w:rPr>
        <w:t>電気事業法</w:t>
      </w:r>
    </w:p>
    <w:p w:rsidR="008442FD" w:rsidRPr="005F26FB" w:rsidRDefault="008442FD" w:rsidP="008442FD">
      <w:pPr>
        <w:pStyle w:val="4"/>
        <w:rPr>
          <w:lang w:eastAsia="zh-TW"/>
        </w:rPr>
      </w:pPr>
      <w:r w:rsidRPr="005F26FB">
        <w:rPr>
          <w:rFonts w:hint="eastAsia"/>
          <w:lang w:eastAsia="zh-TW"/>
        </w:rPr>
        <w:t>労働基準法</w:t>
      </w:r>
    </w:p>
    <w:p w:rsidR="008442FD" w:rsidRPr="005F26FB" w:rsidRDefault="008442FD" w:rsidP="008442FD">
      <w:pPr>
        <w:pStyle w:val="4"/>
        <w:rPr>
          <w:lang w:eastAsia="zh-TW"/>
        </w:rPr>
      </w:pPr>
      <w:r w:rsidRPr="005F26FB">
        <w:rPr>
          <w:rFonts w:hint="eastAsia"/>
          <w:lang w:eastAsia="zh-TW"/>
        </w:rPr>
        <w:t>電気用品安全法</w:t>
      </w:r>
    </w:p>
    <w:p w:rsidR="008442FD" w:rsidRPr="005F26FB" w:rsidRDefault="008442FD" w:rsidP="008442FD">
      <w:pPr>
        <w:pStyle w:val="4"/>
        <w:rPr>
          <w:lang w:eastAsia="zh-TW"/>
        </w:rPr>
      </w:pPr>
      <w:r w:rsidRPr="005F26FB">
        <w:rPr>
          <w:rFonts w:hint="eastAsia"/>
          <w:lang w:eastAsia="zh-TW"/>
        </w:rPr>
        <w:t>高圧ガス保安法</w:t>
      </w:r>
    </w:p>
    <w:p w:rsidR="008442FD" w:rsidRPr="005F26FB" w:rsidRDefault="008442FD" w:rsidP="008442FD">
      <w:pPr>
        <w:pStyle w:val="4"/>
        <w:rPr>
          <w:lang w:eastAsia="zh-TW"/>
        </w:rPr>
      </w:pPr>
      <w:r w:rsidRPr="005F26FB">
        <w:rPr>
          <w:rFonts w:hint="eastAsia"/>
          <w:lang w:eastAsia="zh-TW"/>
        </w:rPr>
        <w:t>液化石油ガスの保安の確保及び取引の適正化に関する法律</w:t>
      </w:r>
    </w:p>
    <w:p w:rsidR="008442FD" w:rsidRPr="005F26FB" w:rsidRDefault="008442FD" w:rsidP="008442FD">
      <w:pPr>
        <w:pStyle w:val="4"/>
      </w:pPr>
      <w:r w:rsidRPr="005F26FB">
        <w:rPr>
          <w:rFonts w:hint="eastAsia"/>
          <w:lang w:eastAsia="zh-TW"/>
        </w:rPr>
        <w:t>計量法</w:t>
      </w:r>
    </w:p>
    <w:p w:rsidR="009B523C" w:rsidRPr="005F26FB" w:rsidRDefault="009B523C" w:rsidP="009B523C">
      <w:pPr>
        <w:pStyle w:val="4"/>
      </w:pPr>
      <w:r w:rsidRPr="005F26FB">
        <w:rPr>
          <w:rFonts w:hint="eastAsia"/>
        </w:rPr>
        <w:t>都市計画法</w:t>
      </w:r>
    </w:p>
    <w:p w:rsidR="008442FD" w:rsidRPr="005F26FB" w:rsidRDefault="008442FD" w:rsidP="008442FD">
      <w:pPr>
        <w:pStyle w:val="4"/>
        <w:rPr>
          <w:lang w:eastAsia="zh-TW"/>
        </w:rPr>
      </w:pPr>
      <w:r w:rsidRPr="005F26FB">
        <w:rPr>
          <w:rFonts w:hint="eastAsia"/>
          <w:lang w:eastAsia="zh-TW"/>
        </w:rPr>
        <w:t>建設工事に係る資材の再資源化等に関する法律</w:t>
      </w:r>
    </w:p>
    <w:p w:rsidR="008442FD" w:rsidRPr="005F26FB" w:rsidRDefault="009B523C" w:rsidP="008442FD">
      <w:pPr>
        <w:pStyle w:val="4"/>
        <w:rPr>
          <w:lang w:eastAsia="zh-TW"/>
        </w:rPr>
      </w:pPr>
      <w:r w:rsidRPr="005F26FB">
        <w:rPr>
          <w:rFonts w:hint="eastAsia"/>
        </w:rPr>
        <w:t>建物の</w:t>
      </w:r>
      <w:r w:rsidR="008442FD" w:rsidRPr="005F26FB">
        <w:rPr>
          <w:rFonts w:hint="eastAsia"/>
          <w:lang w:eastAsia="zh-TW"/>
        </w:rPr>
        <w:t>エネルギー</w:t>
      </w:r>
      <w:r w:rsidRPr="005F26FB">
        <w:rPr>
          <w:rFonts w:hint="eastAsia"/>
        </w:rPr>
        <w:t>消費性向上に関する</w:t>
      </w:r>
      <w:r w:rsidR="008442FD" w:rsidRPr="005F26FB">
        <w:rPr>
          <w:rFonts w:hint="eastAsia"/>
          <w:lang w:eastAsia="zh-TW"/>
        </w:rPr>
        <w:t>法律</w:t>
      </w:r>
    </w:p>
    <w:p w:rsidR="008442FD" w:rsidRPr="005F26FB" w:rsidRDefault="008442FD" w:rsidP="008442FD">
      <w:pPr>
        <w:pStyle w:val="4"/>
        <w:rPr>
          <w:lang w:eastAsia="zh-TW"/>
        </w:rPr>
      </w:pPr>
      <w:r w:rsidRPr="005F26FB">
        <w:rPr>
          <w:rFonts w:hint="eastAsia"/>
          <w:lang w:eastAsia="zh-TW"/>
        </w:rPr>
        <w:t>健康増進法</w:t>
      </w:r>
    </w:p>
    <w:p w:rsidR="008442FD" w:rsidRPr="005F26FB" w:rsidRDefault="008442FD" w:rsidP="008442FD">
      <w:pPr>
        <w:pStyle w:val="4"/>
      </w:pPr>
      <w:r w:rsidRPr="005F26FB">
        <w:rPr>
          <w:rFonts w:ascii="ＭＳ 明朝" w:hAnsi="ＭＳ 明朝" w:hint="eastAsia"/>
          <w:lang w:eastAsia="zh-TW"/>
        </w:rPr>
        <w:t>高齢</w:t>
      </w:r>
      <w:r w:rsidRPr="005F26FB">
        <w:rPr>
          <w:rFonts w:hint="eastAsia"/>
        </w:rPr>
        <w:t>者、障害者等の移動等の円滑化の促進に関する法律</w:t>
      </w:r>
    </w:p>
    <w:p w:rsidR="008442FD" w:rsidRPr="005F26FB" w:rsidRDefault="008442FD" w:rsidP="002B11BF">
      <w:pPr>
        <w:pStyle w:val="21"/>
      </w:pPr>
    </w:p>
    <w:p w:rsidR="008442FD" w:rsidRPr="005F26FB" w:rsidRDefault="008442FD" w:rsidP="002B11BF">
      <w:pPr>
        <w:pStyle w:val="21"/>
      </w:pPr>
    </w:p>
    <w:p w:rsidR="008442FD" w:rsidRPr="005F26FB" w:rsidRDefault="008442FD" w:rsidP="002B11BF">
      <w:pPr>
        <w:pStyle w:val="21"/>
      </w:pPr>
    </w:p>
    <w:p w:rsidR="00F27BF2" w:rsidRPr="005F26FB" w:rsidRDefault="00F27BF2" w:rsidP="000D64BA">
      <w:pPr>
        <w:pStyle w:val="4"/>
        <w:rPr>
          <w:lang w:eastAsia="zh-TW"/>
        </w:rPr>
      </w:pPr>
      <w:r w:rsidRPr="005F26FB">
        <w:rPr>
          <w:rFonts w:hint="eastAsia"/>
        </w:rPr>
        <w:t>福岡県</w:t>
      </w:r>
      <w:r w:rsidRPr="005F26FB">
        <w:rPr>
          <w:rFonts w:hint="eastAsia"/>
          <w:lang w:eastAsia="zh-TW"/>
        </w:rPr>
        <w:t>環境総合基本計画</w:t>
      </w:r>
    </w:p>
    <w:p w:rsidR="00F27BF2" w:rsidRPr="005F26FB" w:rsidRDefault="00F27BF2" w:rsidP="000D64BA">
      <w:pPr>
        <w:pStyle w:val="4"/>
        <w:rPr>
          <w:lang w:eastAsia="zh-TW"/>
        </w:rPr>
      </w:pPr>
      <w:r w:rsidRPr="005F26FB">
        <w:rPr>
          <w:rFonts w:hint="eastAsia"/>
          <w:lang w:eastAsia="zh-TW"/>
        </w:rPr>
        <w:t>福岡県環境保全に関する条例</w:t>
      </w:r>
    </w:p>
    <w:p w:rsidR="00F27BF2" w:rsidRPr="005F26FB" w:rsidRDefault="00F27BF2" w:rsidP="000D64BA">
      <w:pPr>
        <w:pStyle w:val="4"/>
        <w:rPr>
          <w:lang w:eastAsia="zh-TW"/>
        </w:rPr>
      </w:pPr>
      <w:r w:rsidRPr="005F26FB">
        <w:rPr>
          <w:rFonts w:hint="eastAsia"/>
          <w:lang w:eastAsia="zh-TW"/>
        </w:rPr>
        <w:t>福岡県公害防止等生活環境の保全に関する条例</w:t>
      </w:r>
    </w:p>
    <w:p w:rsidR="00F27BF2" w:rsidRPr="005F26FB" w:rsidRDefault="00F27BF2" w:rsidP="000D64BA">
      <w:pPr>
        <w:pStyle w:val="4"/>
        <w:rPr>
          <w:lang w:eastAsia="zh-TW"/>
        </w:rPr>
      </w:pPr>
      <w:r w:rsidRPr="005F26FB">
        <w:rPr>
          <w:rFonts w:hint="eastAsia"/>
          <w:lang w:eastAsia="zh-TW"/>
        </w:rPr>
        <w:t>福岡県</w:t>
      </w:r>
      <w:r w:rsidR="009B523C" w:rsidRPr="005F26FB">
        <w:rPr>
          <w:rFonts w:hint="eastAsia"/>
        </w:rPr>
        <w:t>建築基準法施工条例</w:t>
      </w:r>
    </w:p>
    <w:p w:rsidR="00F27BF2" w:rsidRPr="005F26FB" w:rsidRDefault="00F27BF2" w:rsidP="000D64BA">
      <w:pPr>
        <w:pStyle w:val="4"/>
        <w:rPr>
          <w:lang w:eastAsia="zh-TW"/>
        </w:rPr>
      </w:pPr>
      <w:r w:rsidRPr="005F26FB">
        <w:rPr>
          <w:rFonts w:hint="eastAsia"/>
          <w:lang w:eastAsia="zh-TW"/>
        </w:rPr>
        <w:t>福岡県福祉の町づくり条例</w:t>
      </w:r>
    </w:p>
    <w:p w:rsidR="00F27BF2" w:rsidRPr="005F26FB" w:rsidRDefault="00F27BF2" w:rsidP="000D64BA">
      <w:pPr>
        <w:pStyle w:val="4"/>
        <w:rPr>
          <w:lang w:eastAsia="zh-TW"/>
        </w:rPr>
      </w:pPr>
      <w:r w:rsidRPr="005F26FB">
        <w:rPr>
          <w:rFonts w:hint="eastAsia"/>
          <w:lang w:eastAsia="zh-TW"/>
        </w:rPr>
        <w:t>福岡県美しいまちづくり条例</w:t>
      </w:r>
    </w:p>
    <w:p w:rsidR="00F27BF2" w:rsidRPr="005F26FB" w:rsidRDefault="00F27BF2" w:rsidP="000D64BA">
      <w:pPr>
        <w:pStyle w:val="4"/>
        <w:rPr>
          <w:lang w:eastAsia="zh-TW"/>
        </w:rPr>
      </w:pPr>
      <w:r w:rsidRPr="005F26FB">
        <w:rPr>
          <w:rFonts w:hint="eastAsia"/>
          <w:lang w:eastAsia="zh-TW"/>
        </w:rPr>
        <w:t>柳川市景観条例</w:t>
      </w:r>
    </w:p>
    <w:p w:rsidR="00F27BF2" w:rsidRPr="005F26FB" w:rsidRDefault="00F27BF2" w:rsidP="000D64BA">
      <w:pPr>
        <w:pStyle w:val="4"/>
        <w:rPr>
          <w:lang w:eastAsia="zh-TW"/>
        </w:rPr>
      </w:pPr>
      <w:r w:rsidRPr="005F26FB">
        <w:rPr>
          <w:rFonts w:hint="eastAsia"/>
          <w:lang w:eastAsia="zh-TW"/>
        </w:rPr>
        <w:t>柳川市下水道条例</w:t>
      </w:r>
    </w:p>
    <w:p w:rsidR="00F27BF2" w:rsidRPr="005F26FB" w:rsidRDefault="00F27BF2" w:rsidP="000D64BA">
      <w:pPr>
        <w:pStyle w:val="4"/>
      </w:pPr>
      <w:r w:rsidRPr="005F26FB">
        <w:rPr>
          <w:rFonts w:ascii="ＭＳ 明朝" w:hAnsi="ＭＳ 明朝" w:hint="eastAsia"/>
          <w:lang w:eastAsia="zh-TW"/>
        </w:rPr>
        <w:t>柳川市下</w:t>
      </w:r>
      <w:r w:rsidRPr="005F26FB">
        <w:rPr>
          <w:rFonts w:hint="eastAsia"/>
        </w:rPr>
        <w:t>水道条例施行規則</w:t>
      </w:r>
    </w:p>
    <w:p w:rsidR="00F27BF2" w:rsidRPr="005F26FB" w:rsidRDefault="00F27BF2" w:rsidP="000D64BA">
      <w:pPr>
        <w:pStyle w:val="4"/>
        <w:rPr>
          <w:lang w:eastAsia="zh-TW"/>
        </w:rPr>
      </w:pPr>
      <w:r w:rsidRPr="005F26FB">
        <w:rPr>
          <w:rFonts w:hint="eastAsia"/>
        </w:rPr>
        <w:t>廃棄</w:t>
      </w:r>
      <w:r w:rsidRPr="005F26FB">
        <w:rPr>
          <w:rFonts w:hint="eastAsia"/>
          <w:lang w:eastAsia="zh-TW"/>
        </w:rPr>
        <w:t>物処理施設整備国庫補助事業に係るごみ処理施設性能指針</w:t>
      </w:r>
    </w:p>
    <w:p w:rsidR="00F27BF2" w:rsidRPr="005F26FB" w:rsidRDefault="00F27BF2" w:rsidP="000D64BA">
      <w:pPr>
        <w:pStyle w:val="4"/>
        <w:rPr>
          <w:lang w:eastAsia="zh-TW"/>
        </w:rPr>
      </w:pPr>
      <w:r w:rsidRPr="005F26FB">
        <w:rPr>
          <w:rFonts w:hint="eastAsia"/>
          <w:lang w:eastAsia="zh-TW"/>
        </w:rPr>
        <w:t>電力設備に関する技術基準を定める省令・内線規定</w:t>
      </w:r>
    </w:p>
    <w:p w:rsidR="00F27BF2" w:rsidRPr="005F26FB" w:rsidRDefault="00F27BF2" w:rsidP="000D64BA">
      <w:pPr>
        <w:pStyle w:val="4"/>
        <w:rPr>
          <w:lang w:eastAsia="zh-TW"/>
        </w:rPr>
      </w:pPr>
      <w:r w:rsidRPr="005F26FB">
        <w:rPr>
          <w:rFonts w:hint="eastAsia"/>
          <w:lang w:eastAsia="zh-TW"/>
        </w:rPr>
        <w:t>クレーン等安全規則</w:t>
      </w:r>
    </w:p>
    <w:p w:rsidR="00F27BF2" w:rsidRPr="005F26FB" w:rsidRDefault="00F27BF2" w:rsidP="000D64BA">
      <w:pPr>
        <w:pStyle w:val="4"/>
        <w:rPr>
          <w:lang w:eastAsia="zh-TW"/>
        </w:rPr>
      </w:pPr>
      <w:r w:rsidRPr="005F26FB">
        <w:rPr>
          <w:rFonts w:hint="eastAsia"/>
          <w:lang w:eastAsia="zh-TW"/>
        </w:rPr>
        <w:t>クレーン構造規格</w:t>
      </w:r>
    </w:p>
    <w:p w:rsidR="00F27BF2" w:rsidRPr="005F26FB" w:rsidRDefault="00F27BF2" w:rsidP="000D64BA">
      <w:pPr>
        <w:pStyle w:val="4"/>
        <w:rPr>
          <w:lang w:eastAsia="zh-TW"/>
        </w:rPr>
      </w:pPr>
      <w:r w:rsidRPr="005F26FB">
        <w:rPr>
          <w:rFonts w:hint="eastAsia"/>
          <w:lang w:eastAsia="zh-TW"/>
        </w:rPr>
        <w:t>ボイラ及び圧力容器構造規格</w:t>
      </w:r>
    </w:p>
    <w:p w:rsidR="00F27BF2" w:rsidRPr="005F26FB" w:rsidRDefault="00F27BF2" w:rsidP="000D64BA">
      <w:pPr>
        <w:pStyle w:val="4"/>
        <w:rPr>
          <w:lang w:eastAsia="zh-TW"/>
        </w:rPr>
      </w:pPr>
      <w:r w:rsidRPr="005F26FB">
        <w:rPr>
          <w:rFonts w:hint="eastAsia"/>
          <w:lang w:eastAsia="zh-TW"/>
        </w:rPr>
        <w:t>日本工業規格（ＪＩＳ）</w:t>
      </w:r>
    </w:p>
    <w:p w:rsidR="00F27BF2" w:rsidRPr="005F26FB" w:rsidRDefault="00F27BF2" w:rsidP="000D64BA">
      <w:pPr>
        <w:pStyle w:val="4"/>
        <w:rPr>
          <w:lang w:eastAsia="zh-TW"/>
        </w:rPr>
      </w:pPr>
      <w:r w:rsidRPr="005F26FB">
        <w:rPr>
          <w:rFonts w:hint="eastAsia"/>
          <w:lang w:eastAsia="zh-TW"/>
        </w:rPr>
        <w:t>電気規格調査会規格（ＪＥＣ）</w:t>
      </w:r>
    </w:p>
    <w:p w:rsidR="00F27BF2" w:rsidRPr="005F26FB" w:rsidRDefault="00F27BF2" w:rsidP="000D64BA">
      <w:pPr>
        <w:pStyle w:val="4"/>
        <w:rPr>
          <w:lang w:eastAsia="zh-TW"/>
        </w:rPr>
      </w:pPr>
      <w:r w:rsidRPr="005F26FB">
        <w:rPr>
          <w:rFonts w:hint="eastAsia"/>
          <w:lang w:eastAsia="zh-TW"/>
        </w:rPr>
        <w:t>日本電機工業会標準（ＪＥＭ）</w:t>
      </w:r>
    </w:p>
    <w:p w:rsidR="00F27BF2" w:rsidRPr="005F26FB" w:rsidRDefault="00F27BF2" w:rsidP="000D64BA">
      <w:pPr>
        <w:pStyle w:val="4"/>
        <w:rPr>
          <w:lang w:eastAsia="zh-TW"/>
        </w:rPr>
      </w:pPr>
      <w:r w:rsidRPr="005F26FB">
        <w:rPr>
          <w:rFonts w:hint="eastAsia"/>
          <w:lang w:eastAsia="zh-TW"/>
        </w:rPr>
        <w:t>日本電線工業会規格（ＪＣＳ）</w:t>
      </w:r>
    </w:p>
    <w:p w:rsidR="00F27BF2" w:rsidRPr="005F26FB" w:rsidRDefault="00F27BF2" w:rsidP="000D64BA">
      <w:pPr>
        <w:pStyle w:val="4"/>
        <w:rPr>
          <w:lang w:eastAsia="zh-TW"/>
        </w:rPr>
      </w:pPr>
      <w:r w:rsidRPr="005F26FB">
        <w:rPr>
          <w:rFonts w:hint="eastAsia"/>
          <w:lang w:eastAsia="zh-TW"/>
        </w:rPr>
        <w:t>日本照明器具工業会規格（ＪＩＬ）</w:t>
      </w:r>
    </w:p>
    <w:p w:rsidR="00F27BF2" w:rsidRPr="005F26FB" w:rsidRDefault="00B17C8B" w:rsidP="000D64BA">
      <w:pPr>
        <w:pStyle w:val="4"/>
        <w:rPr>
          <w:lang w:eastAsia="zh-TW"/>
        </w:rPr>
      </w:pPr>
      <w:r w:rsidRPr="005F26FB">
        <w:rPr>
          <w:lang w:eastAsia="zh-TW"/>
        </w:rPr>
        <w:t>日本フルードパワー工業会</w:t>
      </w:r>
      <w:r w:rsidR="00F27BF2" w:rsidRPr="005F26FB">
        <w:rPr>
          <w:rFonts w:hint="eastAsia"/>
          <w:lang w:eastAsia="zh-TW"/>
        </w:rPr>
        <w:t>規格（Ｊ</w:t>
      </w:r>
      <w:r w:rsidRPr="005F26FB">
        <w:rPr>
          <w:rFonts w:hint="eastAsia"/>
        </w:rPr>
        <w:t>ＦＰＳ</w:t>
      </w:r>
      <w:r w:rsidR="00F27BF2" w:rsidRPr="005F26FB">
        <w:rPr>
          <w:rFonts w:hint="eastAsia"/>
          <w:lang w:eastAsia="zh-TW"/>
        </w:rPr>
        <w:t>）</w:t>
      </w:r>
    </w:p>
    <w:p w:rsidR="00F27BF2" w:rsidRPr="005F26FB" w:rsidRDefault="00F27BF2" w:rsidP="000D64BA">
      <w:pPr>
        <w:pStyle w:val="4"/>
        <w:rPr>
          <w:lang w:eastAsia="zh-TW"/>
        </w:rPr>
      </w:pPr>
      <w:r w:rsidRPr="005F26FB">
        <w:rPr>
          <w:rFonts w:hint="eastAsia"/>
          <w:lang w:eastAsia="zh-TW"/>
        </w:rPr>
        <w:t>日本水道協会規格（ＪＷＷＡ）</w:t>
      </w:r>
    </w:p>
    <w:p w:rsidR="00F27BF2" w:rsidRPr="005F26FB" w:rsidRDefault="00F27BF2" w:rsidP="000D64BA">
      <w:pPr>
        <w:pStyle w:val="4"/>
        <w:rPr>
          <w:lang w:eastAsia="zh-TW"/>
        </w:rPr>
      </w:pPr>
      <w:r w:rsidRPr="005F26FB">
        <w:rPr>
          <w:rFonts w:hint="eastAsia"/>
          <w:lang w:eastAsia="zh-TW"/>
        </w:rPr>
        <w:t>空気調和・衛生工学会規格（ＨＡＳＳ）</w:t>
      </w:r>
    </w:p>
    <w:p w:rsidR="00F27BF2" w:rsidRPr="005F26FB" w:rsidRDefault="00F27BF2" w:rsidP="000D64BA">
      <w:pPr>
        <w:pStyle w:val="4"/>
        <w:rPr>
          <w:lang w:eastAsia="zh-TW"/>
        </w:rPr>
      </w:pPr>
      <w:r w:rsidRPr="005F26FB">
        <w:rPr>
          <w:rFonts w:hint="eastAsia"/>
          <w:lang w:eastAsia="zh-TW"/>
        </w:rPr>
        <w:t>日本塗料</w:t>
      </w:r>
      <w:r w:rsidR="00632DBB" w:rsidRPr="005F26FB">
        <w:rPr>
          <w:rFonts w:hint="eastAsia"/>
        </w:rPr>
        <w:t>工業会</w:t>
      </w:r>
      <w:r w:rsidRPr="005F26FB">
        <w:rPr>
          <w:rFonts w:hint="eastAsia"/>
          <w:lang w:eastAsia="zh-TW"/>
        </w:rPr>
        <w:t>規格</w:t>
      </w:r>
      <w:r w:rsidRPr="005F26FB">
        <w:rPr>
          <w:lang w:eastAsia="zh-TW"/>
        </w:rPr>
        <w:t>(</w:t>
      </w:r>
      <w:r w:rsidRPr="005F26FB">
        <w:rPr>
          <w:rFonts w:hint="eastAsia"/>
          <w:lang w:eastAsia="zh-TW"/>
        </w:rPr>
        <w:t>ＪＰＭＳ</w:t>
      </w:r>
      <w:r w:rsidRPr="005F26FB">
        <w:rPr>
          <w:lang w:eastAsia="zh-TW"/>
        </w:rPr>
        <w:t>)</w:t>
      </w:r>
    </w:p>
    <w:p w:rsidR="00F27BF2" w:rsidRPr="005F26FB" w:rsidRDefault="00F27BF2" w:rsidP="000D64BA">
      <w:pPr>
        <w:pStyle w:val="4"/>
        <w:rPr>
          <w:lang w:eastAsia="zh-TW"/>
        </w:rPr>
      </w:pPr>
      <w:r w:rsidRPr="005F26FB">
        <w:rPr>
          <w:rFonts w:hint="eastAsia"/>
          <w:lang w:eastAsia="zh-TW"/>
        </w:rPr>
        <w:t>ごみ処理施設整備の計画・設計要領（社団法人　全国都市清掃会議）</w:t>
      </w:r>
    </w:p>
    <w:p w:rsidR="00F27BF2" w:rsidRPr="005F26FB" w:rsidRDefault="00F27BF2" w:rsidP="000D64BA">
      <w:pPr>
        <w:pStyle w:val="4"/>
        <w:rPr>
          <w:lang w:eastAsia="zh-TW"/>
        </w:rPr>
      </w:pPr>
      <w:r w:rsidRPr="005F26FB">
        <w:rPr>
          <w:rFonts w:hint="eastAsia"/>
          <w:lang w:eastAsia="zh-TW"/>
        </w:rPr>
        <w:t>廃棄物処理施設長寿命化計画作成の手引き</w:t>
      </w:r>
    </w:p>
    <w:p w:rsidR="00F27BF2" w:rsidRPr="005F26FB" w:rsidRDefault="00F27BF2" w:rsidP="000D64BA">
      <w:pPr>
        <w:pStyle w:val="4"/>
        <w:rPr>
          <w:lang w:eastAsia="zh-TW"/>
        </w:rPr>
      </w:pPr>
      <w:r w:rsidRPr="005F26FB">
        <w:rPr>
          <w:rFonts w:hint="eastAsia"/>
          <w:lang w:eastAsia="zh-TW"/>
        </w:rPr>
        <w:t>廃棄物焼却施設内作業におけるダイオキシン類ばく露防止対策要綱</w:t>
      </w:r>
    </w:p>
    <w:p w:rsidR="00F27BF2" w:rsidRPr="005F26FB" w:rsidRDefault="00F27BF2" w:rsidP="000D64BA">
      <w:pPr>
        <w:pStyle w:val="4"/>
        <w:rPr>
          <w:lang w:eastAsia="zh-TW"/>
        </w:rPr>
      </w:pPr>
      <w:r w:rsidRPr="005F26FB">
        <w:rPr>
          <w:rFonts w:hint="eastAsia"/>
          <w:lang w:eastAsia="zh-TW"/>
        </w:rPr>
        <w:t>工場電気設備防爆指針</w:t>
      </w:r>
    </w:p>
    <w:p w:rsidR="00F27BF2" w:rsidRPr="005F26FB" w:rsidRDefault="00AC79A3" w:rsidP="000D64BA">
      <w:pPr>
        <w:pStyle w:val="4"/>
        <w:rPr>
          <w:lang w:eastAsia="zh-TW"/>
        </w:rPr>
      </w:pPr>
      <w:r w:rsidRPr="005F26FB">
        <w:rPr>
          <w:rFonts w:hint="eastAsia"/>
        </w:rPr>
        <w:t>土木工事安全技術指針</w:t>
      </w:r>
    </w:p>
    <w:p w:rsidR="00F27BF2" w:rsidRPr="005F26FB" w:rsidRDefault="00F27BF2" w:rsidP="000D64BA">
      <w:pPr>
        <w:pStyle w:val="4"/>
        <w:rPr>
          <w:lang w:eastAsia="zh-TW"/>
        </w:rPr>
      </w:pPr>
      <w:r w:rsidRPr="005F26FB">
        <w:rPr>
          <w:rFonts w:hint="eastAsia"/>
          <w:lang w:eastAsia="zh-TW"/>
        </w:rPr>
        <w:t>国土交通省大臣官房官庁営繕部監修の各工事共通仕様書</w:t>
      </w:r>
    </w:p>
    <w:p w:rsidR="00F27BF2" w:rsidRPr="005F26FB" w:rsidRDefault="00F27BF2" w:rsidP="000D64BA">
      <w:pPr>
        <w:pStyle w:val="4"/>
        <w:rPr>
          <w:lang w:eastAsia="zh-TW"/>
        </w:rPr>
      </w:pPr>
      <w:r w:rsidRPr="005F26FB">
        <w:rPr>
          <w:rFonts w:hint="eastAsia"/>
          <w:lang w:eastAsia="zh-TW"/>
        </w:rPr>
        <w:t>厚生労働省「室内空気汚染に係るガイドライン」</w:t>
      </w:r>
    </w:p>
    <w:p w:rsidR="00F27BF2" w:rsidRPr="005F26FB" w:rsidRDefault="00F27BF2" w:rsidP="000D64BA">
      <w:pPr>
        <w:pStyle w:val="4"/>
      </w:pPr>
      <w:r w:rsidRPr="005F26FB">
        <w:rPr>
          <w:rFonts w:ascii="ＭＳ 明朝" w:hAnsi="ＭＳ 明朝" w:hint="eastAsia"/>
          <w:lang w:eastAsia="zh-TW"/>
        </w:rPr>
        <w:t>その他諸</w:t>
      </w:r>
      <w:r w:rsidRPr="005F26FB">
        <w:rPr>
          <w:rFonts w:hint="eastAsia"/>
        </w:rPr>
        <w:t>法令、指針、規格等に関する諸条件</w:t>
      </w:r>
    </w:p>
    <w:p w:rsidR="00F27BF2" w:rsidRPr="005F26FB" w:rsidRDefault="00F27BF2" w:rsidP="00F27BF2">
      <w:pPr>
        <w:rPr>
          <w:rFonts w:ascii="ＭＳ 明朝" w:hAnsi="ＭＳ 明朝"/>
        </w:rPr>
      </w:pPr>
    </w:p>
    <w:p w:rsidR="00F27BF2" w:rsidRPr="005F26FB" w:rsidRDefault="00F27BF2" w:rsidP="00F27BF2">
      <w:pPr>
        <w:rPr>
          <w:rFonts w:ascii="ＭＳ 明朝" w:hAnsi="ＭＳ 明朝"/>
        </w:rPr>
      </w:pPr>
    </w:p>
    <w:p w:rsidR="00A9265A" w:rsidRPr="005F26FB" w:rsidRDefault="00A9265A" w:rsidP="00F27BF2">
      <w:pPr>
        <w:rPr>
          <w:rFonts w:ascii="ＭＳ 明朝" w:hAnsi="ＭＳ 明朝"/>
        </w:rPr>
      </w:pPr>
    </w:p>
    <w:p w:rsidR="00F27BF2" w:rsidRPr="005F26FB" w:rsidRDefault="00F27BF2" w:rsidP="00E63074">
      <w:pPr>
        <w:pStyle w:val="3"/>
      </w:pPr>
      <w:bookmarkStart w:id="172" w:name="_Toc61841386"/>
      <w:bookmarkStart w:id="173" w:name="_Toc61841655"/>
      <w:bookmarkStart w:id="174" w:name="_Toc448394821"/>
      <w:r w:rsidRPr="005F26FB">
        <w:rPr>
          <w:rFonts w:hint="eastAsia"/>
        </w:rPr>
        <w:t>予備品</w:t>
      </w:r>
      <w:bookmarkEnd w:id="172"/>
      <w:bookmarkEnd w:id="173"/>
      <w:r w:rsidRPr="005F26FB">
        <w:rPr>
          <w:rFonts w:hint="eastAsia"/>
        </w:rPr>
        <w:t>等</w:t>
      </w:r>
      <w:bookmarkEnd w:id="174"/>
    </w:p>
    <w:p w:rsidR="00F27BF2" w:rsidRPr="005F26FB" w:rsidRDefault="00F27BF2" w:rsidP="002B11BF">
      <w:pPr>
        <w:ind w:leftChars="100" w:left="234" w:firstLineChars="100" w:firstLine="244"/>
        <w:rPr>
          <w:sz w:val="22"/>
          <w:szCs w:val="22"/>
        </w:rPr>
      </w:pPr>
      <w:r w:rsidRPr="005F26FB">
        <w:rPr>
          <w:rFonts w:hint="eastAsia"/>
          <w:sz w:val="22"/>
          <w:szCs w:val="22"/>
        </w:rPr>
        <w:t>予備品及び消耗品はそれぞれ明細書を添えて必要とする数量を納入すること。なお、消耗品の納入方法については、実施設計時に協議するものとする。</w:t>
      </w:r>
    </w:p>
    <w:p w:rsidR="00F27BF2" w:rsidRPr="005F26FB" w:rsidRDefault="00F27BF2" w:rsidP="000D64BA">
      <w:pPr>
        <w:pStyle w:val="4"/>
      </w:pPr>
      <w:r w:rsidRPr="005F26FB">
        <w:rPr>
          <w:rFonts w:hint="eastAsia"/>
        </w:rPr>
        <w:t>予備品</w:t>
      </w:r>
    </w:p>
    <w:p w:rsidR="00F27BF2" w:rsidRPr="005F26FB" w:rsidRDefault="00F27BF2" w:rsidP="002B11BF">
      <w:pPr>
        <w:ind w:leftChars="200" w:left="468" w:firstLineChars="100" w:firstLine="244"/>
        <w:rPr>
          <w:sz w:val="22"/>
          <w:szCs w:val="22"/>
        </w:rPr>
      </w:pPr>
      <w:r w:rsidRPr="005F26FB">
        <w:rPr>
          <w:rFonts w:hint="eastAsia"/>
          <w:sz w:val="22"/>
          <w:szCs w:val="22"/>
        </w:rPr>
        <w:t>予備品は正式引渡後、２年間に必要とする数量を納入すること。予備品は、定常運転において定期的に必要とする部品ではなく、不測の事故等を考慮して準備・納入しておく以下の部品とする。</w:t>
      </w:r>
    </w:p>
    <w:p w:rsidR="00F27BF2" w:rsidRPr="005F26FB" w:rsidRDefault="00F27BF2" w:rsidP="00D02384">
      <w:pPr>
        <w:pStyle w:val="5"/>
        <w:numPr>
          <w:ilvl w:val="4"/>
          <w:numId w:val="89"/>
        </w:numPr>
      </w:pPr>
      <w:r w:rsidRPr="005F26FB">
        <w:rPr>
          <w:rFonts w:hint="eastAsia"/>
        </w:rPr>
        <w:t>同一部品を多く使用しているもの</w:t>
      </w:r>
    </w:p>
    <w:p w:rsidR="00F27BF2" w:rsidRPr="005F26FB" w:rsidRDefault="00F27BF2" w:rsidP="00D02384">
      <w:pPr>
        <w:pStyle w:val="5"/>
        <w:numPr>
          <w:ilvl w:val="4"/>
          <w:numId w:val="89"/>
        </w:numPr>
      </w:pPr>
      <w:r w:rsidRPr="005F26FB">
        <w:rPr>
          <w:rFonts w:hint="eastAsia"/>
        </w:rPr>
        <w:t>数が多いことにより破損の確立が高い部品</w:t>
      </w:r>
    </w:p>
    <w:p w:rsidR="00F27BF2" w:rsidRPr="005F26FB" w:rsidRDefault="00F27BF2" w:rsidP="00D02384">
      <w:pPr>
        <w:pStyle w:val="5"/>
        <w:numPr>
          <w:ilvl w:val="4"/>
          <w:numId w:val="89"/>
        </w:numPr>
      </w:pPr>
      <w:r w:rsidRPr="005F26FB">
        <w:rPr>
          <w:rFonts w:hint="eastAsia"/>
        </w:rPr>
        <w:t>市販製が無く納期がかかり、かつ破損により施設の運転が不能となる部品等</w:t>
      </w:r>
    </w:p>
    <w:p w:rsidR="00F27BF2" w:rsidRPr="005F26FB" w:rsidRDefault="00F27BF2" w:rsidP="000D64BA">
      <w:pPr>
        <w:pStyle w:val="4"/>
      </w:pPr>
      <w:r w:rsidRPr="005F26FB">
        <w:rPr>
          <w:rFonts w:hint="eastAsia"/>
        </w:rPr>
        <w:t>消耗品</w:t>
      </w:r>
    </w:p>
    <w:p w:rsidR="00F27BF2" w:rsidRPr="005F26FB" w:rsidRDefault="00F27BF2" w:rsidP="002B11BF">
      <w:pPr>
        <w:ind w:leftChars="200" w:left="468" w:firstLineChars="100" w:firstLine="244"/>
        <w:rPr>
          <w:sz w:val="22"/>
          <w:szCs w:val="22"/>
        </w:rPr>
      </w:pPr>
      <w:r w:rsidRPr="005F26FB">
        <w:rPr>
          <w:rFonts w:hint="eastAsia"/>
          <w:sz w:val="22"/>
          <w:szCs w:val="22"/>
        </w:rPr>
        <w:t>消耗品は正式引渡後、１年間に必要とする数量を納入すること。消耗品とは定常運転において定期的に交換することにより、機器本来の機能を満足させうる部品とする。</w:t>
      </w:r>
    </w:p>
    <w:p w:rsidR="00F27BF2" w:rsidRPr="005F26FB" w:rsidRDefault="00F27BF2" w:rsidP="002B11BF">
      <w:pPr>
        <w:ind w:leftChars="200" w:left="468" w:firstLineChars="100" w:firstLine="244"/>
        <w:rPr>
          <w:sz w:val="22"/>
          <w:szCs w:val="22"/>
        </w:rPr>
      </w:pPr>
      <w:r w:rsidRPr="005F26FB">
        <w:rPr>
          <w:rFonts w:hint="eastAsia"/>
          <w:sz w:val="22"/>
          <w:szCs w:val="22"/>
        </w:rPr>
        <w:t>原則として対象機器ごとに専用工具と共に収容箱に入れ、収納棚に納入すること。小口の予備品についても、系統ごとにまとめ収容箱に入れ納入すること。</w:t>
      </w:r>
    </w:p>
    <w:p w:rsidR="00F27BF2" w:rsidRPr="005F26FB" w:rsidRDefault="00F27BF2" w:rsidP="000D64BA">
      <w:pPr>
        <w:pStyle w:val="4"/>
      </w:pPr>
      <w:r w:rsidRPr="005F26FB">
        <w:rPr>
          <w:rFonts w:hint="eastAsia"/>
        </w:rPr>
        <w:t>工具類</w:t>
      </w:r>
    </w:p>
    <w:p w:rsidR="00F27BF2" w:rsidRPr="005F26FB" w:rsidRDefault="00F27BF2" w:rsidP="002B11BF">
      <w:pPr>
        <w:pStyle w:val="31"/>
      </w:pPr>
      <w:r w:rsidRPr="005F26FB">
        <w:rPr>
          <w:rFonts w:hint="eastAsia"/>
        </w:rPr>
        <w:t>プラント引渡し時に各機器の専用工具等を納入するものとし、そのリストを作成し提</w:t>
      </w:r>
      <w:r w:rsidRPr="005F26FB">
        <w:t>出</w:t>
      </w:r>
      <w:r w:rsidRPr="005F26FB">
        <w:rPr>
          <w:rFonts w:hint="eastAsia"/>
        </w:rPr>
        <w:t>すること。（特殊な工具については可能な限り複数納入すること。）また、収納箱に収納可能なものは収納箱に、それ以外のものは備品棚等に整理整頓し納入すること。</w:t>
      </w:r>
    </w:p>
    <w:p w:rsidR="00F27BF2" w:rsidRPr="005F26FB" w:rsidRDefault="00F27BF2" w:rsidP="002B11BF">
      <w:pPr>
        <w:pStyle w:val="31"/>
      </w:pPr>
    </w:p>
    <w:p w:rsidR="00F27BF2" w:rsidRPr="005F26FB" w:rsidRDefault="00F27BF2" w:rsidP="00E63074">
      <w:pPr>
        <w:pStyle w:val="3"/>
      </w:pPr>
      <w:bookmarkStart w:id="175" w:name="_Toc61841387"/>
      <w:bookmarkStart w:id="176" w:name="_Toc61841656"/>
      <w:bookmarkStart w:id="177" w:name="_Toc448394822"/>
      <w:r w:rsidRPr="005F26FB">
        <w:rPr>
          <w:rFonts w:hint="eastAsia"/>
        </w:rPr>
        <w:t>本仕様書に対する質問</w:t>
      </w:r>
      <w:bookmarkEnd w:id="175"/>
      <w:bookmarkEnd w:id="176"/>
      <w:bookmarkEnd w:id="177"/>
    </w:p>
    <w:p w:rsidR="00F27BF2" w:rsidRPr="005F26FB" w:rsidRDefault="00F27BF2" w:rsidP="002B11BF">
      <w:pPr>
        <w:pStyle w:val="21"/>
      </w:pPr>
      <w:r w:rsidRPr="005F26FB">
        <w:rPr>
          <w:rFonts w:hint="eastAsia"/>
        </w:rPr>
        <w:t>本仕様書に対する質問は、全て文書により発注者へ提出し、回答を受けること。</w:t>
      </w:r>
    </w:p>
    <w:p w:rsidR="00F27BF2" w:rsidRPr="005F26FB" w:rsidRDefault="00F27BF2" w:rsidP="002B11BF">
      <w:pPr>
        <w:pStyle w:val="21"/>
      </w:pPr>
    </w:p>
    <w:p w:rsidR="00F27BF2" w:rsidRPr="005F26FB" w:rsidRDefault="00F27BF2" w:rsidP="00E63074">
      <w:pPr>
        <w:pStyle w:val="3"/>
      </w:pPr>
      <w:bookmarkStart w:id="178" w:name="_Toc448394823"/>
      <w:r w:rsidRPr="005F26FB">
        <w:rPr>
          <w:rFonts w:hint="eastAsia"/>
        </w:rPr>
        <w:t>その他</w:t>
      </w:r>
      <w:bookmarkEnd w:id="178"/>
    </w:p>
    <w:p w:rsidR="00F27BF2" w:rsidRPr="005F26FB" w:rsidRDefault="00F27BF2" w:rsidP="000D64BA">
      <w:pPr>
        <w:pStyle w:val="4"/>
      </w:pPr>
      <w:r w:rsidRPr="005F26FB">
        <w:rPr>
          <w:rFonts w:hint="eastAsia"/>
        </w:rPr>
        <w:t>本仕様書に記載してある機器設備類の中で、今後、短期間で飛躍的に性能が向上する可能性があるもの（電話、ＴＶ、モニタ、ＡＶ機器、制御機器）については、各々の機器類の発注時点において最新機器を納入すること。</w:t>
      </w:r>
    </w:p>
    <w:p w:rsidR="003C1A00" w:rsidRPr="005F26FB" w:rsidRDefault="00F27BF2" w:rsidP="00E43674">
      <w:pPr>
        <w:pStyle w:val="4"/>
      </w:pPr>
      <w:r w:rsidRPr="005F26FB">
        <w:rPr>
          <w:rFonts w:hint="eastAsia"/>
        </w:rPr>
        <w:t>本施設で使用する全ての油脂類及び薬品類は、特定メーカーの固有品採用を避けること。</w:t>
      </w:r>
    </w:p>
    <w:p w:rsidR="00E43674" w:rsidRPr="005F26FB" w:rsidRDefault="00E43674" w:rsidP="00E43674"/>
    <w:p w:rsidR="00E43674" w:rsidRPr="005F26FB" w:rsidRDefault="00E43674" w:rsidP="00E43674">
      <w:pPr>
        <w:ind w:left="0" w:firstLine="0"/>
      </w:pPr>
    </w:p>
    <w:p w:rsidR="003C1A00" w:rsidRPr="005F26FB" w:rsidRDefault="003C1A00" w:rsidP="00E43674">
      <w:pPr>
        <w:pStyle w:val="1"/>
        <w:numPr>
          <w:ilvl w:val="0"/>
          <w:numId w:val="0"/>
        </w:numPr>
        <w:spacing w:line="480" w:lineRule="auto"/>
      </w:pPr>
    </w:p>
    <w:sectPr w:rsidR="003C1A00" w:rsidRPr="005F26FB" w:rsidSect="00E43674">
      <w:headerReference w:type="even" r:id="rId20"/>
      <w:headerReference w:type="default" r:id="rId21"/>
      <w:footerReference w:type="default" r:id="rId22"/>
      <w:pgSz w:w="11906" w:h="16838" w:code="9"/>
      <w:pgMar w:top="1134" w:right="1134" w:bottom="1418" w:left="1418" w:header="680" w:footer="680" w:gutter="0"/>
      <w:pgNumType w:start="1" w:chapSep="period"/>
      <w:cols w:space="720"/>
      <w:noEndnote/>
      <w:docGrid w:type="linesAndChars" w:linePitch="408" w:charSpace="48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86D" w:rsidRDefault="0028286D" w:rsidP="00290DAB">
      <w:r>
        <w:separator/>
      </w:r>
    </w:p>
    <w:p w:rsidR="0028286D" w:rsidRDefault="0028286D"/>
  </w:endnote>
  <w:endnote w:type="continuationSeparator" w:id="0">
    <w:p w:rsidR="0028286D" w:rsidRDefault="0028286D" w:rsidP="00290DAB">
      <w:r>
        <w:continuationSeparator/>
      </w:r>
    </w:p>
    <w:p w:rsidR="0028286D" w:rsidRDefault="0028286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6D" w:rsidRDefault="0028286D" w:rsidP="00F27BF2">
    <w:pPr>
      <w:framePr w:wrap="around" w:vAnchor="text" w:hAnchor="margin" w:xAlign="right" w:y="1"/>
    </w:pPr>
  </w:p>
  <w:p w:rsidR="0028286D" w:rsidRDefault="0028286D" w:rsidP="00F27BF2">
    <w:pP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6D" w:rsidRPr="008C095E" w:rsidRDefault="0028286D">
    <w:pPr>
      <w:jc w:val="center"/>
      <w:rPr>
        <w:rFonts w:ascii="ＭＳ 明朝" w:hAnsi="ＭＳ 明朝"/>
      </w:rPr>
    </w:pPr>
    <w:r>
      <w:rPr>
        <w:rFonts w:ascii="ＭＳ 明朝" w:hAnsi="ＭＳ 明朝" w:hint="eastAsia"/>
      </w:rPr>
      <w:t>-</w:t>
    </w:r>
    <w:r w:rsidRPr="008C095E">
      <w:rPr>
        <w:rFonts w:ascii="ＭＳ 明朝" w:hAnsi="ＭＳ 明朝" w:hint="eastAsia"/>
      </w:rPr>
      <w:t>1.9.</w:t>
    </w:r>
    <w:r w:rsidR="00834CF1" w:rsidRPr="008C095E">
      <w:rPr>
        <w:rFonts w:ascii="ＭＳ 明朝" w:hAnsi="ＭＳ 明朝"/>
      </w:rPr>
      <w:fldChar w:fldCharType="begin"/>
    </w:r>
    <w:r w:rsidRPr="008C095E">
      <w:rPr>
        <w:rFonts w:ascii="ＭＳ 明朝" w:hAnsi="ＭＳ 明朝"/>
      </w:rPr>
      <w:instrText xml:space="preserve"> PAGE </w:instrText>
    </w:r>
    <w:r w:rsidR="00834CF1" w:rsidRPr="008C095E">
      <w:rPr>
        <w:rFonts w:ascii="ＭＳ 明朝" w:hAnsi="ＭＳ 明朝"/>
      </w:rPr>
      <w:fldChar w:fldCharType="separate"/>
    </w:r>
    <w:r w:rsidR="005F26FB">
      <w:rPr>
        <w:rFonts w:ascii="ＭＳ 明朝" w:hAnsi="ＭＳ 明朝"/>
        <w:noProof/>
      </w:rPr>
      <w:t>2</w:t>
    </w:r>
    <w:r w:rsidR="00834CF1" w:rsidRPr="008C095E">
      <w:rPr>
        <w:rFonts w:ascii="ＭＳ 明朝" w:hAnsi="ＭＳ 明朝"/>
      </w:rPr>
      <w:fldChar w:fldCharType="end"/>
    </w:r>
    <w:r w:rsidRPr="008C095E">
      <w:rPr>
        <w:rFonts w:ascii="ＭＳ 明朝" w:hAnsi="ＭＳ 明朝" w:hint="eastAsia"/>
      </w:rPr>
      <w:t>-</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6D" w:rsidRPr="008C095E" w:rsidRDefault="0028286D">
    <w:pPr>
      <w:jc w:val="center"/>
      <w:rPr>
        <w:rFonts w:ascii="ＭＳ 明朝" w:hAnsi="ＭＳ 明朝"/>
      </w:rPr>
    </w:pPr>
    <w:r>
      <w:rPr>
        <w:rFonts w:ascii="ＭＳ 明朝" w:hAnsi="ＭＳ 明朝" w:hint="eastAsia"/>
      </w:rPr>
      <w:t>-</w:t>
    </w:r>
    <w:r w:rsidRPr="008C095E">
      <w:rPr>
        <w:rFonts w:ascii="ＭＳ 明朝" w:hAnsi="ＭＳ 明朝" w:hint="eastAsia"/>
      </w:rPr>
      <w:t>1.1</w:t>
    </w:r>
    <w:r>
      <w:rPr>
        <w:rFonts w:ascii="ＭＳ 明朝" w:hAnsi="ＭＳ 明朝" w:hint="eastAsia"/>
      </w:rPr>
      <w:t>0</w:t>
    </w:r>
    <w:r w:rsidRPr="008C095E">
      <w:rPr>
        <w:rFonts w:ascii="ＭＳ 明朝" w:hAnsi="ＭＳ 明朝" w:hint="eastAsia"/>
      </w:rPr>
      <w:t>.</w:t>
    </w:r>
    <w:r w:rsidR="00834CF1" w:rsidRPr="008C095E">
      <w:rPr>
        <w:rFonts w:ascii="ＭＳ 明朝" w:hAnsi="ＭＳ 明朝"/>
      </w:rPr>
      <w:fldChar w:fldCharType="begin"/>
    </w:r>
    <w:r w:rsidRPr="008C095E">
      <w:rPr>
        <w:rFonts w:ascii="ＭＳ 明朝" w:hAnsi="ＭＳ 明朝"/>
      </w:rPr>
      <w:instrText xml:space="preserve"> PAGE </w:instrText>
    </w:r>
    <w:r w:rsidR="00834CF1" w:rsidRPr="008C095E">
      <w:rPr>
        <w:rFonts w:ascii="ＭＳ 明朝" w:hAnsi="ＭＳ 明朝"/>
      </w:rPr>
      <w:fldChar w:fldCharType="separate"/>
    </w:r>
    <w:r w:rsidR="005F26FB">
      <w:rPr>
        <w:rFonts w:ascii="ＭＳ 明朝" w:hAnsi="ＭＳ 明朝"/>
        <w:noProof/>
      </w:rPr>
      <w:t>9</w:t>
    </w:r>
    <w:r w:rsidR="00834CF1" w:rsidRPr="008C095E">
      <w:rPr>
        <w:rFonts w:ascii="ＭＳ 明朝" w:hAnsi="ＭＳ 明朝"/>
      </w:rPr>
      <w:fldChar w:fldCharType="end"/>
    </w:r>
    <w:r w:rsidRPr="008C095E">
      <w:rPr>
        <w:rFonts w:ascii="ＭＳ 明朝" w:hAnsi="ＭＳ 明朝" w:hint="eastAsia"/>
      </w:rPr>
      <w:t>-</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6D" w:rsidRPr="008C095E" w:rsidRDefault="0028286D" w:rsidP="00E43674">
    <w:pPr>
      <w:jc w:val="center"/>
      <w:rPr>
        <w:rFonts w:ascii="ＭＳ 明朝" w:hAnsi="ＭＳ 明朝"/>
      </w:rPr>
    </w:pPr>
    <w:r>
      <w:rPr>
        <w:rFonts w:ascii="ＭＳ 明朝" w:hAnsi="ＭＳ 明朝" w:hint="eastAsia"/>
      </w:rPr>
      <w:t>-</w:t>
    </w:r>
    <w:r w:rsidRPr="008C095E">
      <w:rPr>
        <w:rFonts w:ascii="ＭＳ 明朝" w:hAnsi="ＭＳ 明朝" w:hint="eastAsia"/>
      </w:rPr>
      <w:t>1.1</w:t>
    </w:r>
    <w:r>
      <w:rPr>
        <w:rFonts w:ascii="ＭＳ 明朝" w:hAnsi="ＭＳ 明朝" w:hint="eastAsia"/>
      </w:rPr>
      <w:t>1</w:t>
    </w:r>
    <w:r w:rsidRPr="008C095E">
      <w:rPr>
        <w:rFonts w:ascii="ＭＳ 明朝" w:hAnsi="ＭＳ 明朝" w:hint="eastAsia"/>
      </w:rPr>
      <w:t>.</w:t>
    </w:r>
    <w:r w:rsidR="00834CF1" w:rsidRPr="008C095E">
      <w:rPr>
        <w:rFonts w:ascii="ＭＳ 明朝" w:hAnsi="ＭＳ 明朝"/>
      </w:rPr>
      <w:fldChar w:fldCharType="begin"/>
    </w:r>
    <w:r w:rsidRPr="008C095E">
      <w:rPr>
        <w:rFonts w:ascii="ＭＳ 明朝" w:hAnsi="ＭＳ 明朝"/>
      </w:rPr>
      <w:instrText xml:space="preserve"> PAGE </w:instrText>
    </w:r>
    <w:r w:rsidR="00834CF1" w:rsidRPr="008C095E">
      <w:rPr>
        <w:rFonts w:ascii="ＭＳ 明朝" w:hAnsi="ＭＳ 明朝"/>
      </w:rPr>
      <w:fldChar w:fldCharType="separate"/>
    </w:r>
    <w:r w:rsidR="005F26FB">
      <w:rPr>
        <w:rFonts w:ascii="ＭＳ 明朝" w:hAnsi="ＭＳ 明朝"/>
        <w:noProof/>
      </w:rPr>
      <w:t>3</w:t>
    </w:r>
    <w:r w:rsidR="00834CF1" w:rsidRPr="008C095E">
      <w:rPr>
        <w:rFonts w:ascii="ＭＳ 明朝" w:hAnsi="ＭＳ 明朝"/>
      </w:rPr>
      <w:fldChar w:fldCharType="end"/>
    </w:r>
    <w:r w:rsidRPr="008C095E">
      <w:rPr>
        <w:rFonts w:ascii="ＭＳ 明朝" w:hAnsi="ＭＳ 明朝"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6D" w:rsidRDefault="0028286D" w:rsidP="00F27BF2">
    <w:pPr>
      <w:framePr w:wrap="around" w:vAnchor="text" w:hAnchor="margin" w:xAlign="right" w:y="1"/>
    </w:pPr>
  </w:p>
  <w:p w:rsidR="0028286D" w:rsidRPr="008C095E" w:rsidRDefault="0028286D" w:rsidP="00F27BF2">
    <w:pPr>
      <w:ind w:right="360"/>
      <w:jc w:val="center"/>
      <w:rPr>
        <w:rFonts w:ascii="ＭＳ 明朝" w:hAnsi="ＭＳ 明朝"/>
      </w:rPr>
    </w:pPr>
    <w:r>
      <w:rPr>
        <w:rFonts w:ascii="ＭＳ 明朝" w:hAnsi="ＭＳ 明朝" w:hint="eastAsia"/>
      </w:rPr>
      <w:t>-</w:t>
    </w:r>
    <w:r w:rsidRPr="008C095E">
      <w:rPr>
        <w:rFonts w:ascii="ＭＳ 明朝" w:hAnsi="ＭＳ 明朝" w:hint="eastAsia"/>
      </w:rPr>
      <w:t>1.</w:t>
    </w:r>
    <w:r w:rsidR="00834CF1" w:rsidRPr="008C095E">
      <w:rPr>
        <w:rFonts w:ascii="ＭＳ 明朝" w:hAnsi="ＭＳ 明朝"/>
      </w:rPr>
      <w:fldChar w:fldCharType="begin"/>
    </w:r>
    <w:r w:rsidRPr="008C095E">
      <w:rPr>
        <w:rFonts w:ascii="ＭＳ 明朝" w:hAnsi="ＭＳ 明朝"/>
      </w:rPr>
      <w:instrText xml:space="preserve"> PAGE </w:instrText>
    </w:r>
    <w:r w:rsidR="00834CF1" w:rsidRPr="008C095E">
      <w:rPr>
        <w:rFonts w:ascii="ＭＳ 明朝" w:hAnsi="ＭＳ 明朝"/>
      </w:rPr>
      <w:fldChar w:fldCharType="separate"/>
    </w:r>
    <w:r w:rsidR="005F26FB">
      <w:rPr>
        <w:rFonts w:ascii="ＭＳ 明朝" w:hAnsi="ＭＳ 明朝"/>
        <w:noProof/>
      </w:rPr>
      <w:t>１.1</w:t>
    </w:r>
    <w:r w:rsidR="00834CF1" w:rsidRPr="008C095E">
      <w:rPr>
        <w:rFonts w:ascii="ＭＳ 明朝" w:hAnsi="ＭＳ 明朝"/>
      </w:rPr>
      <w:fldChar w:fldCharType="end"/>
    </w:r>
    <w:r w:rsidRPr="008C095E">
      <w:rPr>
        <w:rFonts w:ascii="ＭＳ 明朝" w:hAnsi="ＭＳ 明朝"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6D" w:rsidRDefault="0028286D" w:rsidP="00F27BF2">
    <w:pPr>
      <w:framePr w:wrap="around" w:vAnchor="text" w:hAnchor="margin" w:xAlign="right" w:y="1"/>
    </w:pPr>
  </w:p>
  <w:p w:rsidR="0028286D" w:rsidRPr="008C095E" w:rsidRDefault="0028286D" w:rsidP="00F27BF2">
    <w:pPr>
      <w:ind w:right="360"/>
      <w:jc w:val="center"/>
      <w:rPr>
        <w:rFonts w:ascii="ＭＳ 明朝" w:hAnsi="ＭＳ 明朝"/>
      </w:rPr>
    </w:pPr>
    <w:r>
      <w:rPr>
        <w:rFonts w:ascii="ＭＳ 明朝" w:hAnsi="ＭＳ 明朝" w:hint="eastAsia"/>
      </w:rPr>
      <w:t>-</w:t>
    </w:r>
    <w:r w:rsidRPr="008C095E">
      <w:rPr>
        <w:rFonts w:ascii="ＭＳ 明朝" w:hAnsi="ＭＳ 明朝" w:hint="eastAsia"/>
      </w:rPr>
      <w:t>1.2.</w:t>
    </w:r>
    <w:r w:rsidR="00834CF1" w:rsidRPr="008C095E">
      <w:rPr>
        <w:rFonts w:ascii="ＭＳ 明朝" w:hAnsi="ＭＳ 明朝"/>
      </w:rPr>
      <w:fldChar w:fldCharType="begin"/>
    </w:r>
    <w:r w:rsidRPr="008C095E">
      <w:rPr>
        <w:rFonts w:ascii="ＭＳ 明朝" w:hAnsi="ＭＳ 明朝"/>
      </w:rPr>
      <w:instrText xml:space="preserve"> PAGE </w:instrText>
    </w:r>
    <w:r w:rsidR="00834CF1" w:rsidRPr="008C095E">
      <w:rPr>
        <w:rFonts w:ascii="ＭＳ 明朝" w:hAnsi="ＭＳ 明朝"/>
      </w:rPr>
      <w:fldChar w:fldCharType="separate"/>
    </w:r>
    <w:r w:rsidR="005F26FB">
      <w:rPr>
        <w:rFonts w:ascii="ＭＳ 明朝" w:hAnsi="ＭＳ 明朝"/>
        <w:noProof/>
      </w:rPr>
      <w:t>1</w:t>
    </w:r>
    <w:r w:rsidR="00834CF1" w:rsidRPr="008C095E">
      <w:rPr>
        <w:rFonts w:ascii="ＭＳ 明朝" w:hAnsi="ＭＳ 明朝"/>
      </w:rPr>
      <w:fldChar w:fldCharType="end"/>
    </w:r>
    <w:r w:rsidRPr="008C095E">
      <w:rPr>
        <w:rFonts w:ascii="ＭＳ 明朝" w:hAnsi="ＭＳ 明朝" w:hint="eastAsia"/>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6D" w:rsidRDefault="0028286D" w:rsidP="00F27BF2">
    <w:pPr>
      <w:framePr w:wrap="around" w:vAnchor="text" w:hAnchor="margin" w:xAlign="right" w:y="1"/>
    </w:pPr>
  </w:p>
  <w:p w:rsidR="0028286D" w:rsidRPr="008C095E" w:rsidRDefault="0028286D" w:rsidP="00F27BF2">
    <w:pPr>
      <w:ind w:right="360"/>
      <w:jc w:val="center"/>
      <w:rPr>
        <w:rFonts w:ascii="ＭＳ 明朝" w:hAnsi="ＭＳ 明朝"/>
      </w:rPr>
    </w:pPr>
    <w:r>
      <w:rPr>
        <w:rFonts w:ascii="ＭＳ 明朝" w:hAnsi="ＭＳ 明朝" w:hint="eastAsia"/>
      </w:rPr>
      <w:t>-</w:t>
    </w:r>
    <w:r w:rsidRPr="008C095E">
      <w:rPr>
        <w:rFonts w:ascii="ＭＳ 明朝" w:hAnsi="ＭＳ 明朝" w:hint="eastAsia"/>
      </w:rPr>
      <w:t>1.3.</w:t>
    </w:r>
    <w:r w:rsidR="00834CF1" w:rsidRPr="008C095E">
      <w:rPr>
        <w:rFonts w:ascii="ＭＳ 明朝" w:hAnsi="ＭＳ 明朝"/>
      </w:rPr>
      <w:fldChar w:fldCharType="begin"/>
    </w:r>
    <w:r w:rsidRPr="008C095E">
      <w:rPr>
        <w:rFonts w:ascii="ＭＳ 明朝" w:hAnsi="ＭＳ 明朝"/>
      </w:rPr>
      <w:instrText xml:space="preserve"> PAGE </w:instrText>
    </w:r>
    <w:r w:rsidR="00834CF1" w:rsidRPr="008C095E">
      <w:rPr>
        <w:rFonts w:ascii="ＭＳ 明朝" w:hAnsi="ＭＳ 明朝"/>
      </w:rPr>
      <w:fldChar w:fldCharType="separate"/>
    </w:r>
    <w:r w:rsidR="005F26FB">
      <w:rPr>
        <w:rFonts w:ascii="ＭＳ 明朝" w:hAnsi="ＭＳ 明朝"/>
        <w:noProof/>
      </w:rPr>
      <w:t>2</w:t>
    </w:r>
    <w:r w:rsidR="00834CF1" w:rsidRPr="008C095E">
      <w:rPr>
        <w:rFonts w:ascii="ＭＳ 明朝" w:hAnsi="ＭＳ 明朝"/>
      </w:rPr>
      <w:fldChar w:fldCharType="end"/>
    </w:r>
    <w:r w:rsidRPr="008C095E">
      <w:rPr>
        <w:rFonts w:ascii="ＭＳ 明朝" w:hAnsi="ＭＳ 明朝" w:hint="eastAsia"/>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6D" w:rsidRDefault="0028286D" w:rsidP="00F27BF2">
    <w:pPr>
      <w:framePr w:wrap="around" w:vAnchor="text" w:hAnchor="margin" w:xAlign="right" w:y="1"/>
    </w:pPr>
  </w:p>
  <w:p w:rsidR="0028286D" w:rsidRPr="008C095E" w:rsidRDefault="0028286D" w:rsidP="00F27BF2">
    <w:pPr>
      <w:ind w:right="360"/>
      <w:jc w:val="center"/>
      <w:rPr>
        <w:rFonts w:ascii="ＭＳ 明朝" w:hAnsi="ＭＳ 明朝"/>
      </w:rPr>
    </w:pPr>
    <w:r>
      <w:rPr>
        <w:rFonts w:ascii="ＭＳ 明朝" w:hAnsi="ＭＳ 明朝" w:hint="eastAsia"/>
      </w:rPr>
      <w:t>-</w:t>
    </w:r>
    <w:r w:rsidRPr="008C095E">
      <w:rPr>
        <w:rFonts w:ascii="ＭＳ 明朝" w:hAnsi="ＭＳ 明朝" w:hint="eastAsia"/>
      </w:rPr>
      <w:t>1.4.</w:t>
    </w:r>
    <w:r w:rsidR="00834CF1" w:rsidRPr="008C095E">
      <w:rPr>
        <w:rFonts w:ascii="ＭＳ 明朝" w:hAnsi="ＭＳ 明朝"/>
      </w:rPr>
      <w:fldChar w:fldCharType="begin"/>
    </w:r>
    <w:r w:rsidRPr="008C095E">
      <w:rPr>
        <w:rFonts w:ascii="ＭＳ 明朝" w:hAnsi="ＭＳ 明朝"/>
      </w:rPr>
      <w:instrText xml:space="preserve"> PAGE </w:instrText>
    </w:r>
    <w:r w:rsidR="00834CF1" w:rsidRPr="008C095E">
      <w:rPr>
        <w:rFonts w:ascii="ＭＳ 明朝" w:hAnsi="ＭＳ 明朝"/>
      </w:rPr>
      <w:fldChar w:fldCharType="separate"/>
    </w:r>
    <w:r w:rsidR="005F26FB">
      <w:rPr>
        <w:rFonts w:ascii="ＭＳ 明朝" w:hAnsi="ＭＳ 明朝"/>
        <w:noProof/>
      </w:rPr>
      <w:t>2</w:t>
    </w:r>
    <w:r w:rsidR="00834CF1" w:rsidRPr="008C095E">
      <w:rPr>
        <w:rFonts w:ascii="ＭＳ 明朝" w:hAnsi="ＭＳ 明朝"/>
      </w:rPr>
      <w:fldChar w:fldCharType="end"/>
    </w:r>
    <w:r w:rsidRPr="008C095E">
      <w:rPr>
        <w:rFonts w:ascii="ＭＳ 明朝" w:hAnsi="ＭＳ 明朝" w:hint="eastAsia"/>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6D" w:rsidRPr="00D51C0C" w:rsidRDefault="0028286D" w:rsidP="00F27BF2">
    <w:pPr>
      <w:jc w:val="center"/>
      <w:rPr>
        <w:rFonts w:ascii="ＭＳ 明朝" w:hAnsi="ＭＳ 明朝"/>
      </w:rPr>
    </w:pPr>
    <w:r w:rsidRPr="00D51C0C">
      <w:rPr>
        <w:rFonts w:ascii="ＭＳ 明朝" w:hAnsi="ＭＳ 明朝" w:hint="eastAsia"/>
      </w:rPr>
      <w:t>-1.5.</w:t>
    </w:r>
    <w:r w:rsidR="00834CF1" w:rsidRPr="00D51C0C">
      <w:rPr>
        <w:rStyle w:val="af0"/>
        <w:rFonts w:ascii="ＭＳ 明朝" w:hAnsi="ＭＳ 明朝"/>
      </w:rPr>
      <w:fldChar w:fldCharType="begin"/>
    </w:r>
    <w:r w:rsidRPr="00D51C0C">
      <w:rPr>
        <w:rStyle w:val="af0"/>
        <w:rFonts w:ascii="ＭＳ 明朝" w:hAnsi="ＭＳ 明朝"/>
      </w:rPr>
      <w:instrText xml:space="preserve"> PAGE </w:instrText>
    </w:r>
    <w:r w:rsidR="00834CF1" w:rsidRPr="00D51C0C">
      <w:rPr>
        <w:rStyle w:val="af0"/>
        <w:rFonts w:ascii="ＭＳ 明朝" w:hAnsi="ＭＳ 明朝"/>
      </w:rPr>
      <w:fldChar w:fldCharType="separate"/>
    </w:r>
    <w:r w:rsidR="005F26FB">
      <w:rPr>
        <w:rStyle w:val="af0"/>
        <w:rFonts w:ascii="ＭＳ 明朝" w:hAnsi="ＭＳ 明朝"/>
        <w:noProof/>
      </w:rPr>
      <w:t>3</w:t>
    </w:r>
    <w:r w:rsidR="00834CF1" w:rsidRPr="00D51C0C">
      <w:rPr>
        <w:rStyle w:val="af0"/>
        <w:rFonts w:ascii="ＭＳ 明朝" w:hAnsi="ＭＳ 明朝"/>
      </w:rPr>
      <w:fldChar w:fldCharType="end"/>
    </w:r>
    <w:r w:rsidRPr="00D51C0C">
      <w:rPr>
        <w:rStyle w:val="af0"/>
        <w:rFonts w:ascii="ＭＳ 明朝" w:hAnsi="ＭＳ 明朝" w:hint="eastAsia"/>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6D" w:rsidRDefault="0028286D" w:rsidP="00F27BF2">
    <w:pPr>
      <w:framePr w:wrap="around" w:vAnchor="text" w:hAnchor="margin" w:xAlign="right" w:y="1"/>
    </w:pPr>
  </w:p>
  <w:p w:rsidR="0028286D" w:rsidRPr="008C095E" w:rsidRDefault="0028286D" w:rsidP="00F27BF2">
    <w:pPr>
      <w:ind w:right="360"/>
      <w:jc w:val="center"/>
      <w:rPr>
        <w:rFonts w:ascii="ＭＳ 明朝" w:hAnsi="ＭＳ 明朝"/>
      </w:rPr>
    </w:pPr>
    <w:r>
      <w:rPr>
        <w:rFonts w:ascii="ＭＳ 明朝" w:hAnsi="ＭＳ 明朝" w:hint="eastAsia"/>
      </w:rPr>
      <w:t>-</w:t>
    </w:r>
    <w:r w:rsidRPr="008C095E">
      <w:rPr>
        <w:rFonts w:ascii="ＭＳ 明朝" w:hAnsi="ＭＳ 明朝" w:hint="eastAsia"/>
      </w:rPr>
      <w:t>1.</w:t>
    </w:r>
    <w:r>
      <w:rPr>
        <w:rFonts w:ascii="ＭＳ 明朝" w:hAnsi="ＭＳ 明朝" w:hint="eastAsia"/>
      </w:rPr>
      <w:t>6</w:t>
    </w:r>
    <w:r w:rsidRPr="008C095E">
      <w:rPr>
        <w:rFonts w:ascii="ＭＳ 明朝" w:hAnsi="ＭＳ 明朝" w:hint="eastAsia"/>
      </w:rPr>
      <w:t>.</w:t>
    </w:r>
    <w:r w:rsidR="00834CF1" w:rsidRPr="008C095E">
      <w:rPr>
        <w:rFonts w:ascii="ＭＳ 明朝" w:hAnsi="ＭＳ 明朝"/>
      </w:rPr>
      <w:fldChar w:fldCharType="begin"/>
    </w:r>
    <w:r w:rsidRPr="008C095E">
      <w:rPr>
        <w:rFonts w:ascii="ＭＳ 明朝" w:hAnsi="ＭＳ 明朝"/>
      </w:rPr>
      <w:instrText xml:space="preserve"> PAGE </w:instrText>
    </w:r>
    <w:r w:rsidR="00834CF1" w:rsidRPr="008C095E">
      <w:rPr>
        <w:rFonts w:ascii="ＭＳ 明朝" w:hAnsi="ＭＳ 明朝"/>
      </w:rPr>
      <w:fldChar w:fldCharType="separate"/>
    </w:r>
    <w:r w:rsidR="005F26FB">
      <w:rPr>
        <w:rFonts w:ascii="ＭＳ 明朝" w:hAnsi="ＭＳ 明朝"/>
        <w:noProof/>
      </w:rPr>
      <w:t>9</w:t>
    </w:r>
    <w:r w:rsidR="00834CF1" w:rsidRPr="008C095E">
      <w:rPr>
        <w:rFonts w:ascii="ＭＳ 明朝" w:hAnsi="ＭＳ 明朝"/>
      </w:rPr>
      <w:fldChar w:fldCharType="end"/>
    </w:r>
    <w:r w:rsidRPr="008C095E">
      <w:rPr>
        <w:rFonts w:ascii="ＭＳ 明朝" w:hAnsi="ＭＳ 明朝" w:hint="eastAsia"/>
      </w:rPr>
      <w: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6D" w:rsidRDefault="0028286D" w:rsidP="00F27BF2">
    <w:pPr>
      <w:framePr w:wrap="around" w:vAnchor="text" w:hAnchor="margin" w:xAlign="right" w:y="1"/>
    </w:pPr>
  </w:p>
  <w:p w:rsidR="0028286D" w:rsidRPr="008C095E" w:rsidRDefault="0028286D" w:rsidP="00F27BF2">
    <w:pPr>
      <w:ind w:right="360"/>
      <w:jc w:val="center"/>
      <w:rPr>
        <w:rFonts w:ascii="ＭＳ 明朝" w:hAnsi="ＭＳ 明朝"/>
      </w:rPr>
    </w:pPr>
    <w:r>
      <w:rPr>
        <w:rFonts w:ascii="ＭＳ 明朝" w:hAnsi="ＭＳ 明朝" w:hint="eastAsia"/>
      </w:rPr>
      <w:t>-</w:t>
    </w:r>
    <w:r w:rsidRPr="008C095E">
      <w:rPr>
        <w:rFonts w:ascii="ＭＳ 明朝" w:hAnsi="ＭＳ 明朝" w:hint="eastAsia"/>
      </w:rPr>
      <w:t>1.</w:t>
    </w:r>
    <w:r>
      <w:rPr>
        <w:rFonts w:ascii="ＭＳ 明朝" w:hAnsi="ＭＳ 明朝" w:hint="eastAsia"/>
      </w:rPr>
      <w:t>7</w:t>
    </w:r>
    <w:r w:rsidRPr="008C095E">
      <w:rPr>
        <w:rFonts w:ascii="ＭＳ 明朝" w:hAnsi="ＭＳ 明朝" w:hint="eastAsia"/>
      </w:rPr>
      <w:t>.</w:t>
    </w:r>
    <w:r w:rsidR="00834CF1" w:rsidRPr="008C095E">
      <w:rPr>
        <w:rFonts w:ascii="ＭＳ 明朝" w:hAnsi="ＭＳ 明朝"/>
      </w:rPr>
      <w:fldChar w:fldCharType="begin"/>
    </w:r>
    <w:r w:rsidRPr="008C095E">
      <w:rPr>
        <w:rFonts w:ascii="ＭＳ 明朝" w:hAnsi="ＭＳ 明朝"/>
      </w:rPr>
      <w:instrText xml:space="preserve"> PAGE </w:instrText>
    </w:r>
    <w:r w:rsidR="00834CF1" w:rsidRPr="008C095E">
      <w:rPr>
        <w:rFonts w:ascii="ＭＳ 明朝" w:hAnsi="ＭＳ 明朝"/>
      </w:rPr>
      <w:fldChar w:fldCharType="separate"/>
    </w:r>
    <w:r w:rsidR="005F26FB">
      <w:rPr>
        <w:rFonts w:ascii="ＭＳ 明朝" w:hAnsi="ＭＳ 明朝"/>
        <w:noProof/>
      </w:rPr>
      <w:t>1</w:t>
    </w:r>
    <w:r w:rsidR="00834CF1" w:rsidRPr="008C095E">
      <w:rPr>
        <w:rFonts w:ascii="ＭＳ 明朝" w:hAnsi="ＭＳ 明朝"/>
      </w:rPr>
      <w:fldChar w:fldCharType="end"/>
    </w:r>
    <w:r w:rsidRPr="008C095E">
      <w:rPr>
        <w:rFonts w:ascii="ＭＳ 明朝" w:hAnsi="ＭＳ 明朝" w:hint="eastAsia"/>
      </w:rPr>
      <w:t>-</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6D" w:rsidRPr="008C095E" w:rsidRDefault="0028286D">
    <w:pPr>
      <w:jc w:val="center"/>
      <w:rPr>
        <w:rFonts w:ascii="ＭＳ 明朝" w:hAnsi="ＭＳ 明朝"/>
      </w:rPr>
    </w:pPr>
    <w:r>
      <w:rPr>
        <w:rFonts w:ascii="ＭＳ 明朝" w:hAnsi="ＭＳ 明朝" w:hint="eastAsia"/>
      </w:rPr>
      <w:t>-</w:t>
    </w:r>
    <w:r w:rsidRPr="008C095E">
      <w:rPr>
        <w:rFonts w:ascii="ＭＳ 明朝" w:hAnsi="ＭＳ 明朝" w:hint="eastAsia"/>
      </w:rPr>
      <w:t>1.8.</w:t>
    </w:r>
    <w:r w:rsidR="00834CF1" w:rsidRPr="008C095E">
      <w:rPr>
        <w:rFonts w:ascii="ＭＳ 明朝" w:hAnsi="ＭＳ 明朝"/>
      </w:rPr>
      <w:fldChar w:fldCharType="begin"/>
    </w:r>
    <w:r w:rsidRPr="008C095E">
      <w:rPr>
        <w:rFonts w:ascii="ＭＳ 明朝" w:hAnsi="ＭＳ 明朝"/>
      </w:rPr>
      <w:instrText xml:space="preserve"> PAGE </w:instrText>
    </w:r>
    <w:r w:rsidR="00834CF1" w:rsidRPr="008C095E">
      <w:rPr>
        <w:rFonts w:ascii="ＭＳ 明朝" w:hAnsi="ＭＳ 明朝"/>
      </w:rPr>
      <w:fldChar w:fldCharType="separate"/>
    </w:r>
    <w:r w:rsidR="005F26FB">
      <w:rPr>
        <w:rFonts w:ascii="ＭＳ 明朝" w:hAnsi="ＭＳ 明朝"/>
        <w:noProof/>
      </w:rPr>
      <w:t>5</w:t>
    </w:r>
    <w:r w:rsidR="00834CF1" w:rsidRPr="008C095E">
      <w:rPr>
        <w:rFonts w:ascii="ＭＳ 明朝" w:hAnsi="ＭＳ 明朝"/>
      </w:rPr>
      <w:fldChar w:fldCharType="end"/>
    </w:r>
    <w:r w:rsidRPr="008C095E">
      <w:rPr>
        <w:rFonts w:ascii="ＭＳ 明朝" w:hAnsi="ＭＳ 明朝"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86D" w:rsidRDefault="0028286D" w:rsidP="00290DAB">
      <w:r>
        <w:separator/>
      </w:r>
    </w:p>
    <w:p w:rsidR="0028286D" w:rsidRDefault="0028286D"/>
  </w:footnote>
  <w:footnote w:type="continuationSeparator" w:id="0">
    <w:p w:rsidR="0028286D" w:rsidRDefault="0028286D" w:rsidP="00290DAB">
      <w:r>
        <w:continuationSeparator/>
      </w:r>
    </w:p>
    <w:p w:rsidR="0028286D" w:rsidRDefault="002828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6D" w:rsidRDefault="0028286D"/>
  <w:p w:rsidR="0028286D" w:rsidRDefault="002828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6D" w:rsidRDefault="0028286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563"/>
    <w:multiLevelType w:val="hybridMultilevel"/>
    <w:tmpl w:val="FA8C9530"/>
    <w:lvl w:ilvl="0" w:tplc="79680F72">
      <w:start w:val="1"/>
      <w:numFmt w:val="decimalEnclosedCircle"/>
      <w:lvlText w:val="%1"/>
      <w:lvlJc w:val="left"/>
      <w:pPr>
        <w:ind w:left="141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902203"/>
    <w:multiLevelType w:val="hybridMultilevel"/>
    <w:tmpl w:val="73EC9D52"/>
    <w:lvl w:ilvl="0" w:tplc="522CE558">
      <w:start w:val="1"/>
      <w:numFmt w:val="decimalEnclosedCircle"/>
      <w:lvlText w:val="%1"/>
      <w:lvlJc w:val="left"/>
      <w:pPr>
        <w:ind w:left="141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A963F4"/>
    <w:multiLevelType w:val="multilevel"/>
    <w:tmpl w:val="BDC6F530"/>
    <w:lvl w:ilvl="0">
      <w:start w:val="1"/>
      <w:numFmt w:val="decimalFullWidth"/>
      <w:pStyle w:val="1"/>
      <w:lvlText w:val="第%1章"/>
      <w:lvlJc w:val="left"/>
      <w:pPr>
        <w:tabs>
          <w:tab w:val="num" w:pos="2099"/>
        </w:tabs>
        <w:ind w:left="852" w:firstLine="0"/>
      </w:pPr>
      <w:rPr>
        <w:rFonts w:cs="Times New Roman"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FullWidth"/>
      <w:lvlText w:val="第%2節"/>
      <w:lvlJc w:val="left"/>
      <w:pPr>
        <w:tabs>
          <w:tab w:val="num" w:pos="1418"/>
        </w:tabs>
        <w:ind w:left="0" w:firstLine="113"/>
      </w:pPr>
      <w:rPr>
        <w:rFonts w:cs="Times New Roman" w:hint="eastAsia"/>
        <w:b/>
        <w:bCs w:val="0"/>
        <w:i w:val="0"/>
        <w:iCs w:val="0"/>
        <w:caps w:val="0"/>
        <w:smallCaps w:val="0"/>
        <w:strike w:val="0"/>
        <w:dstrike w:val="0"/>
        <w:noProof w:val="0"/>
        <w:vanish w:val="0"/>
        <w:color w:val="auto"/>
        <w:spacing w:val="0"/>
        <w:position w:val="0"/>
        <w:u w:val="none"/>
        <w:effect w:val="none"/>
        <w:vertAlign w:val="baseline"/>
        <w:em w:val="none"/>
        <w:specVanish w:val="0"/>
      </w:rPr>
    </w:lvl>
    <w:lvl w:ilvl="2">
      <w:start w:val="1"/>
      <w:numFmt w:val="decimalFullWidth"/>
      <w:lvlText w:val="%3"/>
      <w:lvlJc w:val="right"/>
      <w:pPr>
        <w:tabs>
          <w:tab w:val="num" w:pos="193"/>
        </w:tabs>
        <w:ind w:left="-39" w:firstLine="39"/>
      </w:pPr>
      <w:rPr>
        <w:rFonts w:cs="Times New Roman" w:hint="eastAsia"/>
        <w:b w:val="0"/>
        <w:bCs w:val="0"/>
        <w:i w:val="0"/>
        <w:iCs w:val="0"/>
        <w:caps w:val="0"/>
        <w:strike w:val="0"/>
        <w:dstrike w:val="0"/>
        <w:vanish w:val="0"/>
        <w:color w:val="000000"/>
        <w:spacing w:val="0"/>
        <w:position w:val="0"/>
        <w:sz w:val="22"/>
        <w:szCs w:val="22"/>
        <w:u w:val="none"/>
        <w:vertAlign w:val="baseline"/>
        <w:em w:val="none"/>
      </w:rPr>
    </w:lvl>
    <w:lvl w:ilvl="3">
      <w:start w:val="1"/>
      <w:numFmt w:val="decimal"/>
      <w:lvlText w:val="%4)"/>
      <w:lvlJc w:val="right"/>
      <w:pPr>
        <w:tabs>
          <w:tab w:val="num" w:pos="720"/>
        </w:tabs>
        <w:ind w:left="510" w:firstLine="0"/>
      </w:pPr>
      <w:rPr>
        <w:rFonts w:asciiTheme="minorEastAsia" w:eastAsiaTheme="minorEastAsia" w:hAnsiTheme="minorEastAsia" w:cs="Times New Roman" w:hint="eastAsia"/>
        <w:b w:val="0"/>
        <w:bCs w:val="0"/>
        <w:i w:val="0"/>
        <w:iCs w:val="0"/>
        <w:caps w:val="0"/>
        <w:smallCaps w:val="0"/>
        <w:strike w:val="0"/>
        <w:dstrike w:val="0"/>
        <w:noProof w:val="0"/>
        <w:vanish w:val="0"/>
        <w:color w:val="000000"/>
        <w:spacing w:val="0"/>
        <w:position w:val="0"/>
        <w:sz w:val="22"/>
        <w:szCs w:val="24"/>
        <w:u w:val="none"/>
        <w:effect w:val="none"/>
        <w:vertAlign w:val="baseline"/>
        <w:em w:val="none"/>
        <w:lang w:val="en-US" w:eastAsia="ja-JP" w:bidi="ar-SA"/>
        <w:specVanish w:val="0"/>
      </w:rPr>
    </w:lvl>
    <w:lvl w:ilvl="4">
      <w:start w:val="1"/>
      <w:numFmt w:val="decimal"/>
      <w:pStyle w:val="5"/>
      <w:lvlText w:val="(%5)"/>
      <w:lvlJc w:val="right"/>
      <w:pPr>
        <w:tabs>
          <w:tab w:val="num" w:pos="755"/>
        </w:tabs>
        <w:ind w:left="511" w:firstLine="57"/>
      </w:pPr>
      <w:rPr>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decimalEnclosedCircle"/>
      <w:pStyle w:val="6"/>
      <w:lvlText w:val="%6"/>
      <w:lvlJc w:val="left"/>
      <w:pPr>
        <w:tabs>
          <w:tab w:val="num" w:pos="1446"/>
        </w:tabs>
        <w:ind w:left="1208" w:hanging="216"/>
      </w:pPr>
      <w:rPr>
        <w:b w:val="0"/>
        <w:i w:val="0"/>
        <w:smallCaps w:val="0"/>
        <w:strike w:val="0"/>
        <w:dstrike w:val="0"/>
        <w:color w:val="000000"/>
        <w:em w:val="none"/>
      </w:rPr>
    </w:lvl>
    <w:lvl w:ilvl="6">
      <w:start w:val="1"/>
      <w:numFmt w:val="irohaFullWidth"/>
      <w:pStyle w:val="7"/>
      <w:lvlText w:val="%7"/>
      <w:lvlJc w:val="left"/>
      <w:pPr>
        <w:tabs>
          <w:tab w:val="num" w:pos="1429"/>
        </w:tabs>
        <w:ind w:left="1179" w:hanging="158"/>
      </w:pPr>
      <w:rPr>
        <w:rFonts w:ascii="ＭＳ 明朝" w:eastAsia="ＭＳ 明朝" w:cs="Times New Roman" w:hint="eastAsia"/>
        <w:b w:val="0"/>
        <w:bCs w:val="0"/>
        <w:i w:val="0"/>
        <w:iCs w:val="0"/>
        <w:caps w:val="0"/>
        <w:smallCaps w:val="0"/>
        <w:strike w:val="0"/>
        <w:dstrike w:val="0"/>
        <w:vanish w:val="0"/>
        <w:color w:val="auto"/>
        <w:spacing w:val="0"/>
        <w:position w:val="0"/>
        <w:sz w:val="22"/>
        <w:szCs w:val="22"/>
        <w:u w:val="none"/>
        <w:vertAlign w:val="baseline"/>
        <w:em w:val="none"/>
      </w:rPr>
    </w:lvl>
    <w:lvl w:ilvl="7">
      <w:start w:val="1"/>
      <w:numFmt w:val="decimal"/>
      <w:lvlRestart w:val="2"/>
      <w:pStyle w:val="8"/>
      <w:isLgl/>
      <w:suff w:val="space"/>
      <w:lvlText w:val="表%1-%2-%8"/>
      <w:lvlJc w:val="left"/>
      <w:pPr>
        <w:ind w:left="0" w:firstLine="0"/>
      </w:pPr>
      <w:rPr>
        <w:rFonts w:cs="Times New Roman" w:hint="default"/>
        <w:b w:val="0"/>
        <w:bCs w:val="0"/>
        <w:i w:val="0"/>
        <w:iCs w:val="0"/>
        <w:caps w:val="0"/>
        <w:smallCaps w:val="0"/>
        <w:strike w:val="0"/>
        <w:dstrike w:val="0"/>
        <w:vanish w:val="0"/>
        <w:color w:val="000000"/>
        <w:spacing w:val="0"/>
        <w:position w:val="0"/>
        <w:u w:val="none"/>
        <w:vertAlign w:val="baseline"/>
        <w:em w:val="none"/>
      </w:rPr>
    </w:lvl>
    <w:lvl w:ilvl="8">
      <w:start w:val="1"/>
      <w:numFmt w:val="decimal"/>
      <w:lvlRestart w:val="2"/>
      <w:pStyle w:val="9"/>
      <w:isLgl/>
      <w:suff w:val="space"/>
      <w:lvlText w:val="図%1-%2-%9"/>
      <w:lvlJc w:val="left"/>
      <w:pPr>
        <w:ind w:left="0" w:firstLine="0"/>
      </w:pPr>
      <w:rPr>
        <w:rFonts w:cs="Times New Roman" w:hint="eastAsia"/>
        <w:b w:val="0"/>
        <w:bCs w:val="0"/>
        <w:i w:val="0"/>
        <w:iCs w:val="0"/>
        <w:caps w:val="0"/>
        <w:smallCaps w:val="0"/>
        <w:strike w:val="0"/>
        <w:dstrike w:val="0"/>
        <w:vanish w:val="0"/>
        <w:color w:val="000000"/>
        <w:spacing w:val="0"/>
        <w:position w:val="0"/>
        <w:u w:val="none"/>
        <w:vertAlign w:val="baseline"/>
        <w:em w:val="none"/>
      </w:rPr>
    </w:lvl>
  </w:abstractNum>
  <w:abstractNum w:abstractNumId="3">
    <w:nsid w:val="15D2540F"/>
    <w:multiLevelType w:val="multilevel"/>
    <w:tmpl w:val="0D001A9E"/>
    <w:lvl w:ilvl="0">
      <w:start w:val="1"/>
      <w:numFmt w:val="decimalFullWidth"/>
      <w:lvlText w:val="第%1章"/>
      <w:lvlJc w:val="left"/>
      <w:pPr>
        <w:ind w:left="315" w:firstLine="0"/>
      </w:pPr>
      <w:rPr>
        <w:rFonts w:cs="Times New Roman" w:hint="eastAsia"/>
        <w:b/>
        <w:bCs w:val="0"/>
        <w:i w:val="0"/>
        <w:iCs w:val="0"/>
        <w:caps w:val="0"/>
        <w:smallCaps w:val="0"/>
        <w:strike w:val="0"/>
        <w:dstrike w:val="0"/>
        <w:outline w:val="0"/>
        <w:shadow w:val="0"/>
        <w:emboss w:val="0"/>
        <w:imprint w:val="0"/>
        <w:noProof w:val="0"/>
        <w:vanish w:val="0"/>
        <w:spacing w:val="0"/>
        <w:position w:val="0"/>
        <w:sz w:val="28"/>
        <w:szCs w:val="28"/>
        <w:u w:val="none"/>
        <w:vertAlign w:val="baseline"/>
        <w:em w:val="none"/>
      </w:rPr>
    </w:lvl>
    <w:lvl w:ilvl="1">
      <w:start w:val="1"/>
      <w:numFmt w:val="decimalFullWidth"/>
      <w:pStyle w:val="2"/>
      <w:lvlText w:val="第%2節"/>
      <w:lvlJc w:val="left"/>
      <w:pPr>
        <w:ind w:left="426" w:firstLine="0"/>
      </w:pPr>
      <w:rPr>
        <w:rFonts w:cs="Times New Roman"/>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FullWidth"/>
      <w:pStyle w:val="3"/>
      <w:lvlText w:val="%3"/>
      <w:lvlJc w:val="left"/>
      <w:pPr>
        <w:ind w:left="454" w:firstLine="0"/>
      </w:pPr>
      <w:rPr>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pStyle w:val="4"/>
      <w:lvlText w:val="%4)"/>
      <w:lvlJc w:val="right"/>
      <w:pPr>
        <w:ind w:left="426" w:firstLine="0"/>
      </w:pPr>
      <w:rPr>
        <w:rFonts w:asciiTheme="minorEastAsia" w:eastAsiaTheme="minorEastAsia" w:hAnsiTheme="minorEastAsia"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start w:val="1"/>
      <w:numFmt w:val="decimal"/>
      <w:lvlText w:val="%5)"/>
      <w:lvlJc w:val="left"/>
      <w:pPr>
        <w:tabs>
          <w:tab w:val="num" w:pos="1553"/>
        </w:tabs>
        <w:ind w:left="1419" w:hanging="226"/>
      </w:pPr>
      <w:rPr>
        <w:rFonts w:ascii="ＭＳ 明朝" w:eastAsia="ＭＳ 明朝" w:hint="eastAsia"/>
        <w:b w:val="0"/>
        <w:i w:val="0"/>
        <w:sz w:val="24"/>
      </w:rPr>
    </w:lvl>
    <w:lvl w:ilvl="5">
      <w:start w:val="1"/>
      <w:numFmt w:val="decimalEnclosedCircle"/>
      <w:suff w:val="nothing"/>
      <w:lvlText w:val="%6"/>
      <w:lvlJc w:val="left"/>
      <w:pPr>
        <w:ind w:left="1533" w:hanging="114"/>
      </w:pPr>
      <w:rPr>
        <w:rFonts w:ascii="ＭＳ 明朝" w:eastAsia="ＭＳ 明朝" w:hint="eastAsia"/>
        <w:b w:val="0"/>
        <w:i w:val="0"/>
        <w:sz w:val="24"/>
      </w:rPr>
    </w:lvl>
    <w:lvl w:ilvl="6">
      <w:start w:val="1"/>
      <w:numFmt w:val="decimal"/>
      <w:suff w:val="nothing"/>
      <w:lvlText w:val="%7"/>
      <w:lvlJc w:val="left"/>
      <w:pPr>
        <w:ind w:left="739" w:firstLine="0"/>
      </w:pPr>
      <w:rPr>
        <w:rFonts w:ascii="ＭＳ 明朝" w:eastAsia="ＭＳ 明朝" w:hint="eastAsia"/>
        <w:b w:val="0"/>
        <w:i w:val="0"/>
        <w:sz w:val="21"/>
      </w:rPr>
    </w:lvl>
    <w:lvl w:ilvl="7">
      <w:start w:val="1"/>
      <w:numFmt w:val="decimal"/>
      <w:suff w:val="nothing"/>
      <w:lvlText w:val="%8."/>
      <w:lvlJc w:val="left"/>
      <w:pPr>
        <w:ind w:left="739" w:firstLine="0"/>
      </w:pPr>
      <w:rPr>
        <w:rFonts w:ascii="ＭＳ 明朝" w:eastAsia="ＭＳ 明朝" w:hint="eastAsia"/>
        <w:b w:val="0"/>
        <w:i w:val="0"/>
        <w:sz w:val="21"/>
      </w:rPr>
    </w:lvl>
    <w:lvl w:ilvl="8">
      <w:start w:val="1"/>
      <w:numFmt w:val="decimal"/>
      <w:lvlText w:val="%9)"/>
      <w:lvlJc w:val="left"/>
      <w:pPr>
        <w:tabs>
          <w:tab w:val="num" w:pos="1212"/>
        </w:tabs>
        <w:ind w:left="852" w:firstLine="0"/>
      </w:pPr>
      <w:rPr>
        <w:rFonts w:ascii="Times New Roman" w:eastAsia="ＭＳ 明朝" w:hAnsi="Times New Roman" w:hint="default"/>
        <w:b w:val="0"/>
        <w:i w:val="0"/>
        <w:sz w:val="21"/>
      </w:rPr>
    </w:lvl>
  </w:abstractNum>
  <w:abstractNum w:abstractNumId="4">
    <w:nsid w:val="22EF7490"/>
    <w:multiLevelType w:val="hybridMultilevel"/>
    <w:tmpl w:val="A8A2DF52"/>
    <w:lvl w:ilvl="0" w:tplc="81F2B572">
      <w:start w:val="1"/>
      <w:numFmt w:val="decimalEnclosedCircle"/>
      <w:lvlText w:val="%1"/>
      <w:lvlJc w:val="left"/>
      <w:pPr>
        <w:ind w:left="141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AF4508"/>
    <w:multiLevelType w:val="hybridMultilevel"/>
    <w:tmpl w:val="5A306AB6"/>
    <w:lvl w:ilvl="0" w:tplc="3C52647C">
      <w:start w:val="1"/>
      <w:numFmt w:val="decimalEnclosedCircle"/>
      <w:lvlText w:val="%1"/>
      <w:lvlJc w:val="left"/>
      <w:pPr>
        <w:ind w:left="141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01B2F55"/>
    <w:multiLevelType w:val="hybridMultilevel"/>
    <w:tmpl w:val="CB2E1FA0"/>
    <w:lvl w:ilvl="0" w:tplc="A99C6134">
      <w:start w:val="1"/>
      <w:numFmt w:val="decimalEnclosedCircle"/>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7">
    <w:nsid w:val="304335D1"/>
    <w:multiLevelType w:val="hybridMultilevel"/>
    <w:tmpl w:val="F474C44C"/>
    <w:lvl w:ilvl="0" w:tplc="04090011">
      <w:start w:val="1"/>
      <w:numFmt w:val="decimalEnclosedCircle"/>
      <w:lvlText w:val="%1"/>
      <w:lvlJc w:val="left"/>
      <w:pPr>
        <w:ind w:left="1412"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8">
    <w:nsid w:val="30B24717"/>
    <w:multiLevelType w:val="hybridMultilevel"/>
    <w:tmpl w:val="2F5EA62E"/>
    <w:lvl w:ilvl="0" w:tplc="54F239E6">
      <w:start w:val="1"/>
      <w:numFmt w:val="decimalEnclosedCircle"/>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9">
    <w:nsid w:val="34B429BB"/>
    <w:multiLevelType w:val="hybridMultilevel"/>
    <w:tmpl w:val="48B25876"/>
    <w:lvl w:ilvl="0" w:tplc="B58C510A">
      <w:start w:val="1"/>
      <w:numFmt w:val="decimalEnclosedCircle"/>
      <w:lvlText w:val="%1"/>
      <w:lvlJc w:val="left"/>
      <w:pPr>
        <w:ind w:left="141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7934EBC"/>
    <w:multiLevelType w:val="hybridMultilevel"/>
    <w:tmpl w:val="D414C030"/>
    <w:lvl w:ilvl="0" w:tplc="A99C6134">
      <w:start w:val="1"/>
      <w:numFmt w:val="decimalEnclosedCircle"/>
      <w:lvlText w:val="%1"/>
      <w:lvlJc w:val="left"/>
      <w:pPr>
        <w:ind w:left="141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1355BAA"/>
    <w:multiLevelType w:val="hybridMultilevel"/>
    <w:tmpl w:val="F474C44C"/>
    <w:lvl w:ilvl="0" w:tplc="04090011">
      <w:start w:val="1"/>
      <w:numFmt w:val="decimalEnclosedCircle"/>
      <w:lvlText w:val="%1"/>
      <w:lvlJc w:val="left"/>
      <w:pPr>
        <w:ind w:left="1412"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nsid w:val="43CC2411"/>
    <w:multiLevelType w:val="hybridMultilevel"/>
    <w:tmpl w:val="C0609DA6"/>
    <w:lvl w:ilvl="0" w:tplc="529459C6">
      <w:start w:val="1"/>
      <w:numFmt w:val="decimalEnclosedCircle"/>
      <w:lvlText w:val="%1"/>
      <w:lvlJc w:val="left"/>
      <w:pPr>
        <w:ind w:left="141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42C1104"/>
    <w:multiLevelType w:val="hybridMultilevel"/>
    <w:tmpl w:val="029A2B30"/>
    <w:lvl w:ilvl="0" w:tplc="A99C6134">
      <w:start w:val="1"/>
      <w:numFmt w:val="decimalEnclosedCircle"/>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4">
    <w:nsid w:val="45FF1700"/>
    <w:multiLevelType w:val="hybridMultilevel"/>
    <w:tmpl w:val="FBAC93C8"/>
    <w:lvl w:ilvl="0" w:tplc="76B0B796">
      <w:start w:val="1"/>
      <w:numFmt w:val="decimalEnclosedCircle"/>
      <w:lvlText w:val="%1"/>
      <w:lvlJc w:val="left"/>
      <w:pPr>
        <w:ind w:left="141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5B4F1E"/>
    <w:multiLevelType w:val="hybridMultilevel"/>
    <w:tmpl w:val="CC765688"/>
    <w:lvl w:ilvl="0" w:tplc="54F239E6">
      <w:start w:val="1"/>
      <w:numFmt w:val="decimalEnclosedCircle"/>
      <w:lvlText w:val="%1"/>
      <w:lvlJc w:val="left"/>
      <w:pPr>
        <w:ind w:left="141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8E53A24"/>
    <w:multiLevelType w:val="hybridMultilevel"/>
    <w:tmpl w:val="CB2E1FA0"/>
    <w:lvl w:ilvl="0" w:tplc="A99C6134">
      <w:start w:val="1"/>
      <w:numFmt w:val="decimalEnclosedCircle"/>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7">
    <w:nsid w:val="4D4401BD"/>
    <w:multiLevelType w:val="hybridMultilevel"/>
    <w:tmpl w:val="77C8A5A8"/>
    <w:lvl w:ilvl="0" w:tplc="28EAF892">
      <w:start w:val="1"/>
      <w:numFmt w:val="decimalEnclosedCircle"/>
      <w:lvlText w:val="%1"/>
      <w:lvlJc w:val="left"/>
      <w:pPr>
        <w:ind w:left="141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E0C5B8E"/>
    <w:multiLevelType w:val="hybridMultilevel"/>
    <w:tmpl w:val="3C981D86"/>
    <w:lvl w:ilvl="0" w:tplc="A726D756">
      <w:start w:val="1"/>
      <w:numFmt w:val="decimalEnclosedCircle"/>
      <w:lvlText w:val="%1"/>
      <w:lvlJc w:val="left"/>
      <w:pPr>
        <w:ind w:left="141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03A0A06"/>
    <w:multiLevelType w:val="hybridMultilevel"/>
    <w:tmpl w:val="4E68493E"/>
    <w:lvl w:ilvl="0" w:tplc="6358AFEC">
      <w:start w:val="1"/>
      <w:numFmt w:val="decimalEnclosedCircle"/>
      <w:lvlText w:val="%1"/>
      <w:lvlJc w:val="left"/>
      <w:pPr>
        <w:ind w:left="141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04C4B7F"/>
    <w:multiLevelType w:val="hybridMultilevel"/>
    <w:tmpl w:val="71C06A1A"/>
    <w:lvl w:ilvl="0" w:tplc="54D6F438">
      <w:start w:val="1"/>
      <w:numFmt w:val="decimalEnclosedCircle"/>
      <w:lvlText w:val="%1"/>
      <w:lvlJc w:val="left"/>
      <w:pPr>
        <w:ind w:left="141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22D44C3"/>
    <w:multiLevelType w:val="hybridMultilevel"/>
    <w:tmpl w:val="A72E2A66"/>
    <w:lvl w:ilvl="0" w:tplc="54F239E6">
      <w:start w:val="1"/>
      <w:numFmt w:val="decimalEnclosedCircle"/>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2">
    <w:nsid w:val="52F95232"/>
    <w:multiLevelType w:val="hybridMultilevel"/>
    <w:tmpl w:val="8F76241C"/>
    <w:lvl w:ilvl="0" w:tplc="BF2215D4">
      <w:start w:val="1"/>
      <w:numFmt w:val="decimal"/>
      <w:pStyle w:val="10"/>
      <w:suff w:val="space"/>
      <w:lvlText w:val="(%1)"/>
      <w:lvlJc w:val="left"/>
      <w:pPr>
        <w:ind w:left="113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351" w:hanging="420"/>
      </w:pPr>
    </w:lvl>
    <w:lvl w:ilvl="2" w:tplc="04090011" w:tentative="1">
      <w:start w:val="1"/>
      <w:numFmt w:val="decimalEnclosedCircle"/>
      <w:lvlText w:val="%3"/>
      <w:lvlJc w:val="left"/>
      <w:pPr>
        <w:ind w:left="1771" w:hanging="420"/>
      </w:pPr>
    </w:lvl>
    <w:lvl w:ilvl="3" w:tplc="0409000F" w:tentative="1">
      <w:start w:val="1"/>
      <w:numFmt w:val="decimal"/>
      <w:lvlText w:val="%4."/>
      <w:lvlJc w:val="left"/>
      <w:pPr>
        <w:ind w:left="2191" w:hanging="420"/>
      </w:pPr>
    </w:lvl>
    <w:lvl w:ilvl="4" w:tplc="04090017" w:tentative="1">
      <w:start w:val="1"/>
      <w:numFmt w:val="aiueoFullWidth"/>
      <w:lvlText w:val="(%5)"/>
      <w:lvlJc w:val="left"/>
      <w:pPr>
        <w:ind w:left="2611" w:hanging="420"/>
      </w:pPr>
    </w:lvl>
    <w:lvl w:ilvl="5" w:tplc="04090011" w:tentative="1">
      <w:start w:val="1"/>
      <w:numFmt w:val="decimalEnclosedCircle"/>
      <w:lvlText w:val="%6"/>
      <w:lvlJc w:val="left"/>
      <w:pPr>
        <w:ind w:left="3031" w:hanging="420"/>
      </w:pPr>
    </w:lvl>
    <w:lvl w:ilvl="6" w:tplc="0409000F" w:tentative="1">
      <w:start w:val="1"/>
      <w:numFmt w:val="decimal"/>
      <w:lvlText w:val="%7."/>
      <w:lvlJc w:val="left"/>
      <w:pPr>
        <w:ind w:left="3451" w:hanging="420"/>
      </w:pPr>
    </w:lvl>
    <w:lvl w:ilvl="7" w:tplc="04090017" w:tentative="1">
      <w:start w:val="1"/>
      <w:numFmt w:val="aiueoFullWidth"/>
      <w:lvlText w:val="(%8)"/>
      <w:lvlJc w:val="left"/>
      <w:pPr>
        <w:ind w:left="3871" w:hanging="420"/>
      </w:pPr>
    </w:lvl>
    <w:lvl w:ilvl="8" w:tplc="04090011" w:tentative="1">
      <w:start w:val="1"/>
      <w:numFmt w:val="decimalEnclosedCircle"/>
      <w:lvlText w:val="%9"/>
      <w:lvlJc w:val="left"/>
      <w:pPr>
        <w:ind w:left="4291" w:hanging="420"/>
      </w:pPr>
    </w:lvl>
  </w:abstractNum>
  <w:abstractNum w:abstractNumId="23">
    <w:nsid w:val="58AF7AF3"/>
    <w:multiLevelType w:val="hybridMultilevel"/>
    <w:tmpl w:val="F434F17E"/>
    <w:lvl w:ilvl="0" w:tplc="FD44CC56">
      <w:start w:val="1"/>
      <w:numFmt w:val="decimalEnclosedCircle"/>
      <w:lvlText w:val="%1"/>
      <w:lvlJc w:val="left"/>
      <w:pPr>
        <w:ind w:left="141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B156ED5"/>
    <w:multiLevelType w:val="hybridMultilevel"/>
    <w:tmpl w:val="D8908A66"/>
    <w:lvl w:ilvl="0" w:tplc="6AB66908">
      <w:start w:val="1"/>
      <w:numFmt w:val="irohaFullWidth"/>
      <w:lvlText w:val="%1"/>
      <w:lvlJc w:val="left"/>
      <w:pPr>
        <w:ind w:left="1441" w:hanging="420"/>
      </w:pPr>
      <w:rPr>
        <w:rFonts w:hint="eastAsia"/>
      </w:rPr>
    </w:lvl>
    <w:lvl w:ilvl="1" w:tplc="04090017" w:tentative="1">
      <w:start w:val="1"/>
      <w:numFmt w:val="aiueoFullWidth"/>
      <w:lvlText w:val="(%2)"/>
      <w:lvlJc w:val="left"/>
      <w:pPr>
        <w:ind w:left="1861" w:hanging="420"/>
      </w:pPr>
    </w:lvl>
    <w:lvl w:ilvl="2" w:tplc="04090011" w:tentative="1">
      <w:start w:val="1"/>
      <w:numFmt w:val="decimalEnclosedCircle"/>
      <w:lvlText w:val="%3"/>
      <w:lvlJc w:val="left"/>
      <w:pPr>
        <w:ind w:left="2281" w:hanging="420"/>
      </w:pPr>
    </w:lvl>
    <w:lvl w:ilvl="3" w:tplc="0409000F" w:tentative="1">
      <w:start w:val="1"/>
      <w:numFmt w:val="decimal"/>
      <w:lvlText w:val="%4."/>
      <w:lvlJc w:val="left"/>
      <w:pPr>
        <w:ind w:left="2701" w:hanging="420"/>
      </w:pPr>
    </w:lvl>
    <w:lvl w:ilvl="4" w:tplc="04090017" w:tentative="1">
      <w:start w:val="1"/>
      <w:numFmt w:val="aiueoFullWidth"/>
      <w:lvlText w:val="(%5)"/>
      <w:lvlJc w:val="left"/>
      <w:pPr>
        <w:ind w:left="3121" w:hanging="420"/>
      </w:pPr>
    </w:lvl>
    <w:lvl w:ilvl="5" w:tplc="04090011" w:tentative="1">
      <w:start w:val="1"/>
      <w:numFmt w:val="decimalEnclosedCircle"/>
      <w:lvlText w:val="%6"/>
      <w:lvlJc w:val="left"/>
      <w:pPr>
        <w:ind w:left="3541" w:hanging="420"/>
      </w:pPr>
    </w:lvl>
    <w:lvl w:ilvl="6" w:tplc="0409000F" w:tentative="1">
      <w:start w:val="1"/>
      <w:numFmt w:val="decimal"/>
      <w:lvlText w:val="%7."/>
      <w:lvlJc w:val="left"/>
      <w:pPr>
        <w:ind w:left="3961" w:hanging="420"/>
      </w:pPr>
    </w:lvl>
    <w:lvl w:ilvl="7" w:tplc="04090017" w:tentative="1">
      <w:start w:val="1"/>
      <w:numFmt w:val="aiueoFullWidth"/>
      <w:lvlText w:val="(%8)"/>
      <w:lvlJc w:val="left"/>
      <w:pPr>
        <w:ind w:left="4381" w:hanging="420"/>
      </w:pPr>
    </w:lvl>
    <w:lvl w:ilvl="8" w:tplc="04090011" w:tentative="1">
      <w:start w:val="1"/>
      <w:numFmt w:val="decimalEnclosedCircle"/>
      <w:lvlText w:val="%9"/>
      <w:lvlJc w:val="left"/>
      <w:pPr>
        <w:ind w:left="4801" w:hanging="420"/>
      </w:pPr>
    </w:lvl>
  </w:abstractNum>
  <w:abstractNum w:abstractNumId="25">
    <w:nsid w:val="68E60BF9"/>
    <w:multiLevelType w:val="hybridMultilevel"/>
    <w:tmpl w:val="EE04C51A"/>
    <w:lvl w:ilvl="0" w:tplc="A99C6134">
      <w:start w:val="1"/>
      <w:numFmt w:val="decimalEnclosedCircle"/>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6">
    <w:nsid w:val="6C7C23ED"/>
    <w:multiLevelType w:val="hybridMultilevel"/>
    <w:tmpl w:val="D64A90BA"/>
    <w:lvl w:ilvl="0" w:tplc="9018874E">
      <w:start w:val="1"/>
      <w:numFmt w:val="bullet"/>
      <w:lvlText w:val=""/>
      <w:lvlJc w:val="left"/>
      <w:pPr>
        <w:ind w:left="1152" w:hanging="420"/>
      </w:pPr>
      <w:rPr>
        <w:rFonts w:ascii="Wingdings" w:hAnsi="Wingdings" w:hint="default"/>
      </w:rPr>
    </w:lvl>
    <w:lvl w:ilvl="1" w:tplc="219252F2" w:tentative="1">
      <w:start w:val="1"/>
      <w:numFmt w:val="bullet"/>
      <w:lvlText w:val=""/>
      <w:lvlJc w:val="left"/>
      <w:pPr>
        <w:ind w:left="1572" w:hanging="420"/>
      </w:pPr>
      <w:rPr>
        <w:rFonts w:ascii="Wingdings" w:hAnsi="Wingdings" w:hint="default"/>
      </w:rPr>
    </w:lvl>
    <w:lvl w:ilvl="2" w:tplc="7B165EF0" w:tentative="1">
      <w:start w:val="1"/>
      <w:numFmt w:val="bullet"/>
      <w:lvlText w:val=""/>
      <w:lvlJc w:val="left"/>
      <w:pPr>
        <w:ind w:left="1992" w:hanging="420"/>
      </w:pPr>
      <w:rPr>
        <w:rFonts w:ascii="Wingdings" w:hAnsi="Wingdings" w:hint="default"/>
      </w:rPr>
    </w:lvl>
    <w:lvl w:ilvl="3" w:tplc="ACB4E206" w:tentative="1">
      <w:start w:val="1"/>
      <w:numFmt w:val="bullet"/>
      <w:lvlText w:val=""/>
      <w:lvlJc w:val="left"/>
      <w:pPr>
        <w:ind w:left="2412" w:hanging="420"/>
      </w:pPr>
      <w:rPr>
        <w:rFonts w:ascii="Wingdings" w:hAnsi="Wingdings" w:hint="default"/>
      </w:rPr>
    </w:lvl>
    <w:lvl w:ilvl="4" w:tplc="95C4045E">
      <w:start w:val="1"/>
      <w:numFmt w:val="bullet"/>
      <w:lvlText w:val=""/>
      <w:lvlJc w:val="left"/>
      <w:pPr>
        <w:ind w:left="2832" w:hanging="420"/>
      </w:pPr>
      <w:rPr>
        <w:rFonts w:ascii="Wingdings" w:hAnsi="Wingdings" w:hint="default"/>
      </w:rPr>
    </w:lvl>
    <w:lvl w:ilvl="5" w:tplc="DC729DCC" w:tentative="1">
      <w:start w:val="1"/>
      <w:numFmt w:val="bullet"/>
      <w:lvlText w:val=""/>
      <w:lvlJc w:val="left"/>
      <w:pPr>
        <w:ind w:left="3252" w:hanging="420"/>
      </w:pPr>
      <w:rPr>
        <w:rFonts w:ascii="Wingdings" w:hAnsi="Wingdings" w:hint="default"/>
      </w:rPr>
    </w:lvl>
    <w:lvl w:ilvl="6" w:tplc="3676CB68" w:tentative="1">
      <w:start w:val="1"/>
      <w:numFmt w:val="bullet"/>
      <w:lvlText w:val=""/>
      <w:lvlJc w:val="left"/>
      <w:pPr>
        <w:ind w:left="3672" w:hanging="420"/>
      </w:pPr>
      <w:rPr>
        <w:rFonts w:ascii="Wingdings" w:hAnsi="Wingdings" w:hint="default"/>
      </w:rPr>
    </w:lvl>
    <w:lvl w:ilvl="7" w:tplc="04661F52" w:tentative="1">
      <w:start w:val="1"/>
      <w:numFmt w:val="bullet"/>
      <w:lvlText w:val=""/>
      <w:lvlJc w:val="left"/>
      <w:pPr>
        <w:ind w:left="4092" w:hanging="420"/>
      </w:pPr>
      <w:rPr>
        <w:rFonts w:ascii="Wingdings" w:hAnsi="Wingdings" w:hint="default"/>
      </w:rPr>
    </w:lvl>
    <w:lvl w:ilvl="8" w:tplc="FB84863C" w:tentative="1">
      <w:start w:val="1"/>
      <w:numFmt w:val="bullet"/>
      <w:lvlText w:val=""/>
      <w:lvlJc w:val="left"/>
      <w:pPr>
        <w:ind w:left="4512" w:hanging="420"/>
      </w:pPr>
      <w:rPr>
        <w:rFonts w:ascii="Wingdings" w:hAnsi="Wingdings" w:hint="default"/>
      </w:rPr>
    </w:lvl>
  </w:abstractNum>
  <w:abstractNum w:abstractNumId="27">
    <w:nsid w:val="6E921C3E"/>
    <w:multiLevelType w:val="hybridMultilevel"/>
    <w:tmpl w:val="4CC827AA"/>
    <w:lvl w:ilvl="0" w:tplc="E0D4E0A0">
      <w:start w:val="1"/>
      <w:numFmt w:val="decimalEnclosedCircle"/>
      <w:lvlText w:val="%1"/>
      <w:lvlJc w:val="left"/>
      <w:pPr>
        <w:ind w:left="141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14D61A0"/>
    <w:multiLevelType w:val="hybridMultilevel"/>
    <w:tmpl w:val="BEFC84CC"/>
    <w:lvl w:ilvl="0" w:tplc="A99C6134">
      <w:start w:val="1"/>
      <w:numFmt w:val="decimalEnclosedCircle"/>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9">
    <w:nsid w:val="7FF9398F"/>
    <w:multiLevelType w:val="hybridMultilevel"/>
    <w:tmpl w:val="4276331E"/>
    <w:lvl w:ilvl="0" w:tplc="83666764">
      <w:start w:val="1"/>
      <w:numFmt w:val="decimalEnclosedCircle"/>
      <w:lvlText w:val="%1"/>
      <w:lvlJc w:val="left"/>
      <w:pPr>
        <w:ind w:left="141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6"/>
  </w:num>
  <w:num w:numId="3">
    <w:abstractNumId w:val="7"/>
  </w:num>
  <w:num w:numId="4">
    <w:abstractNumId w:val="19"/>
  </w:num>
  <w:num w:numId="5">
    <w:abstractNumId w:val="15"/>
  </w:num>
  <w:num w:numId="6">
    <w:abstractNumId w:val="21"/>
  </w:num>
  <w:num w:numId="7">
    <w:abstractNumId w:val="8"/>
  </w:num>
  <w:num w:numId="8">
    <w:abstractNumId w:val="10"/>
  </w:num>
  <w:num w:numId="9">
    <w:abstractNumId w:val="24"/>
  </w:num>
  <w:num w:numId="10">
    <w:abstractNumId w:val="6"/>
  </w:num>
  <w:num w:numId="11">
    <w:abstractNumId w:val="13"/>
  </w:num>
  <w:num w:numId="12">
    <w:abstractNumId w:val="28"/>
  </w:num>
  <w:num w:numId="13">
    <w:abstractNumId w:val="25"/>
  </w:num>
  <w:num w:numId="14">
    <w:abstractNumId w:val="17"/>
  </w:num>
  <w:num w:numId="15">
    <w:abstractNumId w:val="18"/>
  </w:num>
  <w:num w:numId="16">
    <w:abstractNumId w:val="9"/>
  </w:num>
  <w:num w:numId="17">
    <w:abstractNumId w:val="12"/>
  </w:num>
  <w:num w:numId="18">
    <w:abstractNumId w:val="27"/>
  </w:num>
  <w:num w:numId="19">
    <w:abstractNumId w:val="4"/>
  </w:num>
  <w:num w:numId="20">
    <w:abstractNumId w:val="14"/>
  </w:num>
  <w:num w:numId="21">
    <w:abstractNumId w:val="0"/>
  </w:num>
  <w:num w:numId="22">
    <w:abstractNumId w:val="29"/>
  </w:num>
  <w:num w:numId="23">
    <w:abstractNumId w:val="1"/>
  </w:num>
  <w:num w:numId="24">
    <w:abstractNumId w:val="20"/>
  </w:num>
  <w:num w:numId="25">
    <w:abstractNumId w:val="23"/>
  </w:num>
  <w:num w:numId="26">
    <w:abstractNumId w:val="5"/>
  </w:num>
  <w:num w:numId="27">
    <w:abstractNumId w:val="2"/>
  </w:num>
  <w:num w:numId="28">
    <w:abstractNumId w:val="22"/>
    <w:lvlOverride w:ilvl="0">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num>
  <w:num w:numId="95">
    <w:abstractNumId w:val="3"/>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dirty"/>
  <w:defaultTabStop w:val="468"/>
  <w:drawingGridHorizontalSpacing w:val="117"/>
  <w:drawingGridVerticalSpacing w:val="204"/>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BF2"/>
    <w:rsid w:val="00000462"/>
    <w:rsid w:val="00004F27"/>
    <w:rsid w:val="00012478"/>
    <w:rsid w:val="00015179"/>
    <w:rsid w:val="000156E5"/>
    <w:rsid w:val="000233D7"/>
    <w:rsid w:val="00023D64"/>
    <w:rsid w:val="0004483D"/>
    <w:rsid w:val="00062464"/>
    <w:rsid w:val="00077790"/>
    <w:rsid w:val="00086C62"/>
    <w:rsid w:val="000A21E4"/>
    <w:rsid w:val="000C2B05"/>
    <w:rsid w:val="000D4148"/>
    <w:rsid w:val="000D64BA"/>
    <w:rsid w:val="000F02AD"/>
    <w:rsid w:val="000F5EE0"/>
    <w:rsid w:val="001125C6"/>
    <w:rsid w:val="00132431"/>
    <w:rsid w:val="00155489"/>
    <w:rsid w:val="00156F06"/>
    <w:rsid w:val="00170D4E"/>
    <w:rsid w:val="0017240B"/>
    <w:rsid w:val="00175E81"/>
    <w:rsid w:val="00181339"/>
    <w:rsid w:val="0018301A"/>
    <w:rsid w:val="00186501"/>
    <w:rsid w:val="00193C0D"/>
    <w:rsid w:val="0019644F"/>
    <w:rsid w:val="001A1F98"/>
    <w:rsid w:val="001A5F9D"/>
    <w:rsid w:val="001B06E7"/>
    <w:rsid w:val="001E1B4F"/>
    <w:rsid w:val="001E3C0D"/>
    <w:rsid w:val="001E6064"/>
    <w:rsid w:val="00206FE0"/>
    <w:rsid w:val="002134A0"/>
    <w:rsid w:val="00213F40"/>
    <w:rsid w:val="00214C5D"/>
    <w:rsid w:val="002164DE"/>
    <w:rsid w:val="0024558C"/>
    <w:rsid w:val="00260B5C"/>
    <w:rsid w:val="00263331"/>
    <w:rsid w:val="002752AF"/>
    <w:rsid w:val="002766C6"/>
    <w:rsid w:val="0028286D"/>
    <w:rsid w:val="00284D5E"/>
    <w:rsid w:val="00290DAB"/>
    <w:rsid w:val="002B10C5"/>
    <w:rsid w:val="002B11BF"/>
    <w:rsid w:val="002B37F7"/>
    <w:rsid w:val="002B7226"/>
    <w:rsid w:val="002D19CD"/>
    <w:rsid w:val="002F750A"/>
    <w:rsid w:val="00302C14"/>
    <w:rsid w:val="00302FEE"/>
    <w:rsid w:val="00321974"/>
    <w:rsid w:val="003277E7"/>
    <w:rsid w:val="00332990"/>
    <w:rsid w:val="003438D3"/>
    <w:rsid w:val="003636AA"/>
    <w:rsid w:val="00373EBE"/>
    <w:rsid w:val="00381306"/>
    <w:rsid w:val="00383E93"/>
    <w:rsid w:val="003913CD"/>
    <w:rsid w:val="00394543"/>
    <w:rsid w:val="003B7DBB"/>
    <w:rsid w:val="003C1122"/>
    <w:rsid w:val="003C1A00"/>
    <w:rsid w:val="003C55B9"/>
    <w:rsid w:val="003E5F7A"/>
    <w:rsid w:val="00401CDB"/>
    <w:rsid w:val="00401E11"/>
    <w:rsid w:val="004033A4"/>
    <w:rsid w:val="00403FF2"/>
    <w:rsid w:val="00414834"/>
    <w:rsid w:val="004270D2"/>
    <w:rsid w:val="00465039"/>
    <w:rsid w:val="0047371C"/>
    <w:rsid w:val="004A2D26"/>
    <w:rsid w:val="004A4AD9"/>
    <w:rsid w:val="004C7D5C"/>
    <w:rsid w:val="004D4A9A"/>
    <w:rsid w:val="004F3CE1"/>
    <w:rsid w:val="004F54F6"/>
    <w:rsid w:val="00501E96"/>
    <w:rsid w:val="0051280F"/>
    <w:rsid w:val="00514C8D"/>
    <w:rsid w:val="00524B37"/>
    <w:rsid w:val="0054536E"/>
    <w:rsid w:val="00550697"/>
    <w:rsid w:val="00570AF1"/>
    <w:rsid w:val="0057513A"/>
    <w:rsid w:val="0058039F"/>
    <w:rsid w:val="005822B3"/>
    <w:rsid w:val="005905F6"/>
    <w:rsid w:val="005973F4"/>
    <w:rsid w:val="005B3D69"/>
    <w:rsid w:val="005B6C56"/>
    <w:rsid w:val="005C6AFB"/>
    <w:rsid w:val="005D5097"/>
    <w:rsid w:val="005F26FB"/>
    <w:rsid w:val="00602A35"/>
    <w:rsid w:val="00612ED3"/>
    <w:rsid w:val="00617E44"/>
    <w:rsid w:val="006212CD"/>
    <w:rsid w:val="006278D7"/>
    <w:rsid w:val="00632DBB"/>
    <w:rsid w:val="006449A7"/>
    <w:rsid w:val="0065218B"/>
    <w:rsid w:val="0066715E"/>
    <w:rsid w:val="0067630E"/>
    <w:rsid w:val="00686F8C"/>
    <w:rsid w:val="0069302A"/>
    <w:rsid w:val="006933E5"/>
    <w:rsid w:val="006945D4"/>
    <w:rsid w:val="00695F24"/>
    <w:rsid w:val="00696683"/>
    <w:rsid w:val="00697567"/>
    <w:rsid w:val="006A48E0"/>
    <w:rsid w:val="006B3718"/>
    <w:rsid w:val="00750E28"/>
    <w:rsid w:val="00751A5C"/>
    <w:rsid w:val="0076309A"/>
    <w:rsid w:val="00771AF9"/>
    <w:rsid w:val="00775912"/>
    <w:rsid w:val="00775D1F"/>
    <w:rsid w:val="0078710B"/>
    <w:rsid w:val="007A1E60"/>
    <w:rsid w:val="007A256D"/>
    <w:rsid w:val="007A50C6"/>
    <w:rsid w:val="007B5E89"/>
    <w:rsid w:val="007E1DDE"/>
    <w:rsid w:val="007E2FEC"/>
    <w:rsid w:val="007E6B7B"/>
    <w:rsid w:val="007F5CA2"/>
    <w:rsid w:val="008204FF"/>
    <w:rsid w:val="008315C8"/>
    <w:rsid w:val="00834CF1"/>
    <w:rsid w:val="00837A9C"/>
    <w:rsid w:val="008442FD"/>
    <w:rsid w:val="00855FD2"/>
    <w:rsid w:val="00873950"/>
    <w:rsid w:val="00882BCD"/>
    <w:rsid w:val="008A72A1"/>
    <w:rsid w:val="008B1F10"/>
    <w:rsid w:val="008B7D28"/>
    <w:rsid w:val="008D1160"/>
    <w:rsid w:val="008D35F4"/>
    <w:rsid w:val="008D55B1"/>
    <w:rsid w:val="008F662D"/>
    <w:rsid w:val="00913EDB"/>
    <w:rsid w:val="00920373"/>
    <w:rsid w:val="00925851"/>
    <w:rsid w:val="009337E7"/>
    <w:rsid w:val="00934370"/>
    <w:rsid w:val="0094450B"/>
    <w:rsid w:val="0096251C"/>
    <w:rsid w:val="009869C3"/>
    <w:rsid w:val="00993050"/>
    <w:rsid w:val="009A23FC"/>
    <w:rsid w:val="009B1A35"/>
    <w:rsid w:val="009B1DCC"/>
    <w:rsid w:val="009B3E5D"/>
    <w:rsid w:val="009B523C"/>
    <w:rsid w:val="009B52F5"/>
    <w:rsid w:val="009C1CF5"/>
    <w:rsid w:val="009F6B83"/>
    <w:rsid w:val="009F768B"/>
    <w:rsid w:val="009F786D"/>
    <w:rsid w:val="00A0267E"/>
    <w:rsid w:val="00A03E69"/>
    <w:rsid w:val="00A06266"/>
    <w:rsid w:val="00A15F2D"/>
    <w:rsid w:val="00A24C77"/>
    <w:rsid w:val="00A3790A"/>
    <w:rsid w:val="00A446D7"/>
    <w:rsid w:val="00A46C34"/>
    <w:rsid w:val="00A53F8F"/>
    <w:rsid w:val="00A5763D"/>
    <w:rsid w:val="00A92479"/>
    <w:rsid w:val="00A9265A"/>
    <w:rsid w:val="00AA1A80"/>
    <w:rsid w:val="00AA3312"/>
    <w:rsid w:val="00AA6D44"/>
    <w:rsid w:val="00AB4C3C"/>
    <w:rsid w:val="00AB4D30"/>
    <w:rsid w:val="00AB7683"/>
    <w:rsid w:val="00AB7C1B"/>
    <w:rsid w:val="00AC5275"/>
    <w:rsid w:val="00AC79A3"/>
    <w:rsid w:val="00AF065B"/>
    <w:rsid w:val="00AF7E4E"/>
    <w:rsid w:val="00B03065"/>
    <w:rsid w:val="00B14453"/>
    <w:rsid w:val="00B17923"/>
    <w:rsid w:val="00B17C8B"/>
    <w:rsid w:val="00B21E89"/>
    <w:rsid w:val="00B229DC"/>
    <w:rsid w:val="00B27624"/>
    <w:rsid w:val="00B32F1E"/>
    <w:rsid w:val="00B33E2A"/>
    <w:rsid w:val="00B572F9"/>
    <w:rsid w:val="00B71987"/>
    <w:rsid w:val="00B743D6"/>
    <w:rsid w:val="00B93A2F"/>
    <w:rsid w:val="00BA3ECC"/>
    <w:rsid w:val="00BB05C5"/>
    <w:rsid w:val="00BB1D6D"/>
    <w:rsid w:val="00BB790C"/>
    <w:rsid w:val="00BC138B"/>
    <w:rsid w:val="00BC4763"/>
    <w:rsid w:val="00BE1BB4"/>
    <w:rsid w:val="00BF1C50"/>
    <w:rsid w:val="00C1312B"/>
    <w:rsid w:val="00C14DBA"/>
    <w:rsid w:val="00C16C20"/>
    <w:rsid w:val="00C32186"/>
    <w:rsid w:val="00C41B5D"/>
    <w:rsid w:val="00C54D5F"/>
    <w:rsid w:val="00C64326"/>
    <w:rsid w:val="00C73573"/>
    <w:rsid w:val="00C7520C"/>
    <w:rsid w:val="00C868BC"/>
    <w:rsid w:val="00CB430D"/>
    <w:rsid w:val="00CC6021"/>
    <w:rsid w:val="00CD1A8C"/>
    <w:rsid w:val="00CE2AAC"/>
    <w:rsid w:val="00CF6967"/>
    <w:rsid w:val="00D02384"/>
    <w:rsid w:val="00D03093"/>
    <w:rsid w:val="00D0554C"/>
    <w:rsid w:val="00D251FB"/>
    <w:rsid w:val="00D30231"/>
    <w:rsid w:val="00D36654"/>
    <w:rsid w:val="00D57A3C"/>
    <w:rsid w:val="00D6367C"/>
    <w:rsid w:val="00D647EF"/>
    <w:rsid w:val="00D82298"/>
    <w:rsid w:val="00D94134"/>
    <w:rsid w:val="00DA12B6"/>
    <w:rsid w:val="00DA27E3"/>
    <w:rsid w:val="00DA458D"/>
    <w:rsid w:val="00DB0482"/>
    <w:rsid w:val="00DD685A"/>
    <w:rsid w:val="00DE69C9"/>
    <w:rsid w:val="00DF00D9"/>
    <w:rsid w:val="00E15B1D"/>
    <w:rsid w:val="00E43674"/>
    <w:rsid w:val="00E454F5"/>
    <w:rsid w:val="00E504FB"/>
    <w:rsid w:val="00E50D48"/>
    <w:rsid w:val="00E5541D"/>
    <w:rsid w:val="00E576E8"/>
    <w:rsid w:val="00E63074"/>
    <w:rsid w:val="00EA7ACF"/>
    <w:rsid w:val="00EB7043"/>
    <w:rsid w:val="00EC6474"/>
    <w:rsid w:val="00ED3C6D"/>
    <w:rsid w:val="00ED5A11"/>
    <w:rsid w:val="00ED7452"/>
    <w:rsid w:val="00EE385A"/>
    <w:rsid w:val="00EE46A4"/>
    <w:rsid w:val="00F00607"/>
    <w:rsid w:val="00F16A94"/>
    <w:rsid w:val="00F27BF2"/>
    <w:rsid w:val="00F309DC"/>
    <w:rsid w:val="00F414EE"/>
    <w:rsid w:val="00F713D7"/>
    <w:rsid w:val="00F71B46"/>
    <w:rsid w:val="00F764A4"/>
    <w:rsid w:val="00F816E2"/>
    <w:rsid w:val="00F91F97"/>
    <w:rsid w:val="00FA0D6D"/>
    <w:rsid w:val="00FA1D43"/>
    <w:rsid w:val="00FD3750"/>
    <w:rsid w:val="00FE50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ind w:left="647"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BF2"/>
    <w:pPr>
      <w:widowControl w:val="0"/>
    </w:pPr>
    <w:rPr>
      <w:kern w:val="2"/>
      <w:sz w:val="21"/>
      <w:szCs w:val="24"/>
    </w:rPr>
  </w:style>
  <w:style w:type="paragraph" w:styleId="1">
    <w:name w:val="heading 1"/>
    <w:basedOn w:val="a"/>
    <w:next w:val="a"/>
    <w:link w:val="11"/>
    <w:qFormat/>
    <w:rsid w:val="002B37F7"/>
    <w:pPr>
      <w:numPr>
        <w:numId w:val="27"/>
      </w:numPr>
      <w:tabs>
        <w:tab w:val="clear" w:pos="2099"/>
        <w:tab w:val="num" w:pos="1247"/>
      </w:tabs>
      <w:ind w:left="0"/>
      <w:outlineLvl w:val="0"/>
    </w:pPr>
    <w:rPr>
      <w:rFonts w:hAnsi="ＭＳ 明朝" w:cs="ＭＳ 明朝"/>
    </w:rPr>
  </w:style>
  <w:style w:type="paragraph" w:styleId="2">
    <w:name w:val="heading 2"/>
    <w:aliases w:val="1.1"/>
    <w:basedOn w:val="a"/>
    <w:next w:val="a"/>
    <w:link w:val="20"/>
    <w:qFormat/>
    <w:rsid w:val="00CD1A8C"/>
    <w:pPr>
      <w:numPr>
        <w:ilvl w:val="1"/>
        <w:numId w:val="1"/>
      </w:numPr>
      <w:tabs>
        <w:tab w:val="left" w:pos="468"/>
      </w:tabs>
      <w:spacing w:line="480" w:lineRule="auto"/>
      <w:ind w:left="0"/>
      <w:outlineLvl w:val="1"/>
    </w:pPr>
    <w:rPr>
      <w:rFonts w:hAnsi="ＭＳ 明朝" w:cs="ＭＳ 明朝"/>
      <w:b/>
      <w:sz w:val="24"/>
    </w:rPr>
  </w:style>
  <w:style w:type="paragraph" w:styleId="3">
    <w:name w:val="heading 3"/>
    <w:aliases w:val="1.1.1,見出し 3 Char,見出し 3 Char Char Char Char Char"/>
    <w:basedOn w:val="a"/>
    <w:next w:val="a"/>
    <w:link w:val="30"/>
    <w:qFormat/>
    <w:rsid w:val="00E63074"/>
    <w:pPr>
      <w:numPr>
        <w:ilvl w:val="2"/>
        <w:numId w:val="1"/>
      </w:numPr>
      <w:tabs>
        <w:tab w:val="left" w:pos="142"/>
      </w:tabs>
      <w:ind w:left="0"/>
      <w:outlineLvl w:val="2"/>
    </w:pPr>
    <w:rPr>
      <w:sz w:val="22"/>
      <w:szCs w:val="22"/>
    </w:rPr>
  </w:style>
  <w:style w:type="paragraph" w:styleId="4">
    <w:name w:val="heading 4"/>
    <w:aliases w:val="(1),（1）　見出し 4"/>
    <w:basedOn w:val="a"/>
    <w:next w:val="a"/>
    <w:link w:val="40"/>
    <w:qFormat/>
    <w:rsid w:val="000D64BA"/>
    <w:pPr>
      <w:keepNext/>
      <w:numPr>
        <w:ilvl w:val="3"/>
        <w:numId w:val="1"/>
      </w:numPr>
      <w:tabs>
        <w:tab w:val="right" w:pos="709"/>
      </w:tabs>
      <w:outlineLvl w:val="3"/>
    </w:pPr>
    <w:rPr>
      <w:rFonts w:asciiTheme="minorEastAsia" w:eastAsiaTheme="minorEastAsia" w:hAnsiTheme="minorEastAsia"/>
      <w:bCs/>
      <w:sz w:val="22"/>
      <w:szCs w:val="22"/>
    </w:rPr>
  </w:style>
  <w:style w:type="paragraph" w:styleId="5">
    <w:name w:val="heading 5"/>
    <w:aliases w:val="1),①,見出し 5 Char1,見出し 5 Char Char,見出し 5 Char Char Char Char Char"/>
    <w:basedOn w:val="31"/>
    <w:next w:val="41"/>
    <w:link w:val="50"/>
    <w:qFormat/>
    <w:rsid w:val="009A23FC"/>
    <w:pPr>
      <w:numPr>
        <w:ilvl w:val="4"/>
        <w:numId w:val="30"/>
      </w:numPr>
      <w:tabs>
        <w:tab w:val="left" w:pos="936"/>
      </w:tabs>
      <w:ind w:leftChars="0" w:left="0" w:firstLineChars="0" w:firstLine="0"/>
      <w:jc w:val="both"/>
      <w:outlineLvl w:val="4"/>
    </w:pPr>
  </w:style>
  <w:style w:type="paragraph" w:styleId="6">
    <w:name w:val="heading 6"/>
    <w:basedOn w:val="a"/>
    <w:next w:val="51"/>
    <w:link w:val="60"/>
    <w:qFormat/>
    <w:rsid w:val="00F27BF2"/>
    <w:pPr>
      <w:numPr>
        <w:ilvl w:val="5"/>
        <w:numId w:val="27"/>
      </w:numPr>
      <w:outlineLvl w:val="5"/>
    </w:pPr>
    <w:rPr>
      <w:bCs/>
      <w:sz w:val="22"/>
    </w:rPr>
  </w:style>
  <w:style w:type="paragraph" w:styleId="7">
    <w:name w:val="heading 7"/>
    <w:aliases w:val=" Char"/>
    <w:basedOn w:val="a"/>
    <w:next w:val="61"/>
    <w:link w:val="70"/>
    <w:qFormat/>
    <w:rsid w:val="00F27BF2"/>
    <w:pPr>
      <w:keepNext/>
      <w:numPr>
        <w:ilvl w:val="6"/>
        <w:numId w:val="27"/>
      </w:numPr>
      <w:outlineLvl w:val="6"/>
    </w:pPr>
    <w:rPr>
      <w:sz w:val="22"/>
    </w:rPr>
  </w:style>
  <w:style w:type="paragraph" w:styleId="8">
    <w:name w:val="heading 8"/>
    <w:basedOn w:val="a"/>
    <w:next w:val="a"/>
    <w:link w:val="80"/>
    <w:qFormat/>
    <w:rsid w:val="00F27BF2"/>
    <w:pPr>
      <w:keepNext/>
      <w:numPr>
        <w:ilvl w:val="7"/>
        <w:numId w:val="27"/>
      </w:numPr>
      <w:outlineLvl w:val="7"/>
    </w:pPr>
  </w:style>
  <w:style w:type="paragraph" w:styleId="9">
    <w:name w:val="heading 9"/>
    <w:basedOn w:val="a"/>
    <w:next w:val="a"/>
    <w:link w:val="90"/>
    <w:qFormat/>
    <w:rsid w:val="00F27BF2"/>
    <w:pPr>
      <w:keepNext/>
      <w:numPr>
        <w:ilvl w:val="8"/>
        <w:numId w:val="27"/>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rsid w:val="002B37F7"/>
    <w:rPr>
      <w:rFonts w:hAnsi="ＭＳ 明朝" w:cs="ＭＳ 明朝"/>
      <w:kern w:val="2"/>
      <w:sz w:val="21"/>
      <w:szCs w:val="24"/>
    </w:rPr>
  </w:style>
  <w:style w:type="character" w:customStyle="1" w:styleId="20">
    <w:name w:val="見出し 2 (文字)"/>
    <w:aliases w:val="1.1 (文字)"/>
    <w:basedOn w:val="a0"/>
    <w:link w:val="2"/>
    <w:rsid w:val="00CD1A8C"/>
    <w:rPr>
      <w:rFonts w:hAnsi="ＭＳ 明朝" w:cs="ＭＳ 明朝"/>
      <w:b/>
      <w:kern w:val="2"/>
      <w:sz w:val="24"/>
      <w:szCs w:val="24"/>
    </w:rPr>
  </w:style>
  <w:style w:type="character" w:customStyle="1" w:styleId="30">
    <w:name w:val="見出し 3 (文字)"/>
    <w:aliases w:val="1.1.1 (文字),見出し 3 Char (文字),見出し 3 Char Char Char Char Char (文字)"/>
    <w:basedOn w:val="a0"/>
    <w:link w:val="3"/>
    <w:rsid w:val="00E63074"/>
    <w:rPr>
      <w:kern w:val="2"/>
      <w:sz w:val="22"/>
      <w:szCs w:val="22"/>
    </w:rPr>
  </w:style>
  <w:style w:type="character" w:customStyle="1" w:styleId="40">
    <w:name w:val="見出し 4 (文字)"/>
    <w:aliases w:val="(1) (文字),（1）　見出し 4 (文字)"/>
    <w:basedOn w:val="a0"/>
    <w:link w:val="4"/>
    <w:rsid w:val="000D64BA"/>
    <w:rPr>
      <w:rFonts w:asciiTheme="minorEastAsia" w:eastAsiaTheme="minorEastAsia" w:hAnsiTheme="minorEastAsia"/>
      <w:bCs/>
      <w:kern w:val="2"/>
      <w:sz w:val="22"/>
      <w:szCs w:val="22"/>
    </w:rPr>
  </w:style>
  <w:style w:type="character" w:styleId="a3">
    <w:name w:val="Emphasis"/>
    <w:qFormat/>
    <w:rsid w:val="002B37F7"/>
    <w:rPr>
      <w:rFonts w:ascii="Arial" w:eastAsia="ＭＳ ゴシック" w:hAnsi="Arial"/>
      <w:noProof w:val="0"/>
      <w:sz w:val="18"/>
      <w:lang w:val="en-US" w:eastAsia="ja-JP"/>
    </w:rPr>
  </w:style>
  <w:style w:type="character" w:customStyle="1" w:styleId="50">
    <w:name w:val="見出し 5 (文字)"/>
    <w:aliases w:val="1) (文字),① (文字),見出し 5 Char1 (文字),見出し 5 Char Char (文字),見出し 5 Char Char Char Char Char (文字)"/>
    <w:basedOn w:val="a0"/>
    <w:link w:val="5"/>
    <w:rsid w:val="009A23FC"/>
    <w:rPr>
      <w:rFonts w:ascii="ＭＳ 明朝" w:hAnsi="ＭＳ 明朝" w:cs="ＭＳ 明朝"/>
      <w:kern w:val="2"/>
      <w:sz w:val="22"/>
      <w:szCs w:val="22"/>
    </w:rPr>
  </w:style>
  <w:style w:type="character" w:customStyle="1" w:styleId="60">
    <w:name w:val="見出し 6 (文字)"/>
    <w:basedOn w:val="a0"/>
    <w:link w:val="6"/>
    <w:rsid w:val="00F27BF2"/>
    <w:rPr>
      <w:bCs/>
      <w:kern w:val="2"/>
      <w:sz w:val="22"/>
      <w:szCs w:val="24"/>
    </w:rPr>
  </w:style>
  <w:style w:type="character" w:customStyle="1" w:styleId="70">
    <w:name w:val="見出し 7 (文字)"/>
    <w:aliases w:val=" Char (文字)"/>
    <w:basedOn w:val="a0"/>
    <w:link w:val="7"/>
    <w:rsid w:val="00F27BF2"/>
    <w:rPr>
      <w:kern w:val="2"/>
      <w:sz w:val="22"/>
      <w:szCs w:val="24"/>
    </w:rPr>
  </w:style>
  <w:style w:type="character" w:customStyle="1" w:styleId="80">
    <w:name w:val="見出し 8 (文字)"/>
    <w:basedOn w:val="a0"/>
    <w:link w:val="8"/>
    <w:rsid w:val="00F27BF2"/>
    <w:rPr>
      <w:kern w:val="2"/>
      <w:sz w:val="21"/>
      <w:szCs w:val="24"/>
    </w:rPr>
  </w:style>
  <w:style w:type="character" w:customStyle="1" w:styleId="90">
    <w:name w:val="見出し 9 (文字)"/>
    <w:basedOn w:val="a0"/>
    <w:link w:val="9"/>
    <w:rsid w:val="00F27BF2"/>
    <w:rPr>
      <w:kern w:val="2"/>
      <w:sz w:val="21"/>
      <w:szCs w:val="24"/>
    </w:rPr>
  </w:style>
  <w:style w:type="paragraph" w:customStyle="1" w:styleId="12">
    <w:name w:val="段落1"/>
    <w:basedOn w:val="a"/>
    <w:rsid w:val="00F27BF2"/>
    <w:pPr>
      <w:ind w:firstLineChars="100" w:firstLine="244"/>
      <w:jc w:val="left"/>
    </w:pPr>
    <w:rPr>
      <w:rFonts w:cs="ＭＳ 明朝"/>
      <w:sz w:val="22"/>
      <w:szCs w:val="20"/>
    </w:rPr>
  </w:style>
  <w:style w:type="paragraph" w:customStyle="1" w:styleId="21">
    <w:name w:val="段落2"/>
    <w:basedOn w:val="a"/>
    <w:link w:val="2Char"/>
    <w:rsid w:val="00F27BF2"/>
    <w:pPr>
      <w:ind w:leftChars="100" w:left="234" w:firstLineChars="100" w:firstLine="244"/>
      <w:jc w:val="left"/>
    </w:pPr>
    <w:rPr>
      <w:rFonts w:ascii="ＭＳ 明朝" w:hAnsi="ＭＳ 明朝" w:cs="ＭＳ 明朝"/>
      <w:sz w:val="22"/>
      <w:szCs w:val="22"/>
    </w:rPr>
  </w:style>
  <w:style w:type="paragraph" w:customStyle="1" w:styleId="41">
    <w:name w:val="段落4"/>
    <w:basedOn w:val="a"/>
    <w:link w:val="4Char"/>
    <w:rsid w:val="00F27BF2"/>
    <w:pPr>
      <w:ind w:leftChars="300" w:left="702" w:firstLineChars="100" w:firstLine="244"/>
      <w:jc w:val="left"/>
    </w:pPr>
    <w:rPr>
      <w:rFonts w:ascii="ＭＳ 明朝" w:hAnsi="ＭＳ 明朝" w:cs="ＭＳ 明朝"/>
      <w:sz w:val="22"/>
      <w:szCs w:val="22"/>
    </w:rPr>
  </w:style>
  <w:style w:type="paragraph" w:customStyle="1" w:styleId="51">
    <w:name w:val="段落5"/>
    <w:basedOn w:val="a"/>
    <w:rsid w:val="00F27BF2"/>
    <w:pPr>
      <w:ind w:leftChars="400" w:left="935" w:firstLineChars="100" w:firstLine="244"/>
      <w:jc w:val="left"/>
    </w:pPr>
    <w:rPr>
      <w:rFonts w:cs="ＭＳ 明朝"/>
      <w:sz w:val="22"/>
      <w:szCs w:val="20"/>
    </w:rPr>
  </w:style>
  <w:style w:type="paragraph" w:customStyle="1" w:styleId="61">
    <w:name w:val="段落6"/>
    <w:basedOn w:val="a"/>
    <w:rsid w:val="00F27BF2"/>
    <w:pPr>
      <w:ind w:leftChars="500" w:left="1169" w:firstLineChars="100" w:firstLine="244"/>
      <w:jc w:val="left"/>
    </w:pPr>
    <w:rPr>
      <w:rFonts w:cs="ＭＳ 明朝"/>
      <w:sz w:val="22"/>
      <w:szCs w:val="20"/>
    </w:rPr>
  </w:style>
  <w:style w:type="paragraph" w:styleId="a4">
    <w:name w:val="header"/>
    <w:basedOn w:val="a"/>
    <w:link w:val="a5"/>
    <w:rsid w:val="00F27BF2"/>
    <w:pPr>
      <w:tabs>
        <w:tab w:val="center" w:pos="4252"/>
        <w:tab w:val="right" w:pos="8504"/>
      </w:tabs>
      <w:snapToGrid w:val="0"/>
    </w:pPr>
  </w:style>
  <w:style w:type="character" w:customStyle="1" w:styleId="a5">
    <w:name w:val="ヘッダー (文字)"/>
    <w:basedOn w:val="a0"/>
    <w:link w:val="a4"/>
    <w:rsid w:val="00F27BF2"/>
    <w:rPr>
      <w:kern w:val="2"/>
      <w:sz w:val="21"/>
      <w:szCs w:val="24"/>
    </w:rPr>
  </w:style>
  <w:style w:type="paragraph" w:customStyle="1" w:styleId="9pt">
    <w:name w:val="表中文字３（9pt）"/>
    <w:basedOn w:val="a"/>
    <w:rsid w:val="00F27BF2"/>
    <w:pPr>
      <w:keepNext/>
      <w:keepLines/>
      <w:spacing w:line="200" w:lineRule="exact"/>
    </w:pPr>
    <w:rPr>
      <w:rFonts w:ascii="ＭＳ 明朝" w:hAnsi="Courier New" w:cs="ＭＳ 明朝"/>
      <w:sz w:val="18"/>
      <w:szCs w:val="20"/>
    </w:rPr>
  </w:style>
  <w:style w:type="paragraph" w:styleId="a6">
    <w:name w:val="footer"/>
    <w:basedOn w:val="a"/>
    <w:link w:val="a7"/>
    <w:uiPriority w:val="99"/>
    <w:rsid w:val="00F27BF2"/>
    <w:pPr>
      <w:tabs>
        <w:tab w:val="center" w:pos="4252"/>
        <w:tab w:val="right" w:pos="8504"/>
      </w:tabs>
      <w:snapToGrid w:val="0"/>
    </w:pPr>
  </w:style>
  <w:style w:type="character" w:customStyle="1" w:styleId="a7">
    <w:name w:val="フッター (文字)"/>
    <w:basedOn w:val="a0"/>
    <w:link w:val="a6"/>
    <w:uiPriority w:val="99"/>
    <w:rsid w:val="00F27BF2"/>
    <w:rPr>
      <w:kern w:val="2"/>
      <w:sz w:val="21"/>
      <w:szCs w:val="24"/>
    </w:rPr>
  </w:style>
  <w:style w:type="paragraph" w:customStyle="1" w:styleId="a8">
    <w:name w:val="表中文字（中央）"/>
    <w:basedOn w:val="a"/>
    <w:rsid w:val="00F27BF2"/>
    <w:pPr>
      <w:keepNext/>
      <w:keepLines/>
      <w:jc w:val="center"/>
    </w:pPr>
    <w:rPr>
      <w:rFonts w:ascii="ＭＳ 明朝" w:hAnsi="ＭＳ 明朝" w:cs="ＭＳ 明朝"/>
      <w:sz w:val="22"/>
      <w:szCs w:val="20"/>
    </w:rPr>
  </w:style>
  <w:style w:type="paragraph" w:customStyle="1" w:styleId="a9">
    <w:name w:val="表中文字（左）"/>
    <w:basedOn w:val="a"/>
    <w:rsid w:val="00F27BF2"/>
    <w:pPr>
      <w:keepNext/>
      <w:keepLines/>
      <w:jc w:val="left"/>
    </w:pPr>
    <w:rPr>
      <w:rFonts w:ascii="ＭＳ 明朝" w:hAnsi="ＭＳ 明朝" w:cs="ＭＳ 明朝"/>
      <w:sz w:val="22"/>
      <w:szCs w:val="20"/>
    </w:rPr>
  </w:style>
  <w:style w:type="paragraph" w:customStyle="1" w:styleId="aa">
    <w:name w:val="表中文字３（中央）"/>
    <w:basedOn w:val="a"/>
    <w:rsid w:val="00F27BF2"/>
    <w:pPr>
      <w:keepNext/>
      <w:keepLines/>
      <w:spacing w:line="260" w:lineRule="exact"/>
      <w:jc w:val="center"/>
    </w:pPr>
    <w:rPr>
      <w:rFonts w:ascii="ＭＳ 明朝" w:hAnsi="Courier New" w:cs="ＭＳ 明朝"/>
      <w:sz w:val="18"/>
      <w:szCs w:val="20"/>
    </w:rPr>
  </w:style>
  <w:style w:type="paragraph" w:styleId="13">
    <w:name w:val="index 1"/>
    <w:basedOn w:val="a"/>
    <w:next w:val="a"/>
    <w:autoRedefine/>
    <w:semiHidden/>
    <w:rsid w:val="00F27BF2"/>
    <w:pPr>
      <w:keepNext/>
      <w:keepLines/>
      <w:ind w:left="210" w:hanging="210"/>
      <w:jc w:val="left"/>
    </w:pPr>
    <w:rPr>
      <w:sz w:val="18"/>
      <w:szCs w:val="18"/>
    </w:rPr>
  </w:style>
  <w:style w:type="paragraph" w:styleId="32">
    <w:name w:val="index 3"/>
    <w:basedOn w:val="a"/>
    <w:next w:val="a"/>
    <w:autoRedefine/>
    <w:semiHidden/>
    <w:rsid w:val="00F27BF2"/>
    <w:pPr>
      <w:keepNext/>
      <w:keepLines/>
      <w:ind w:left="630" w:hanging="210"/>
      <w:jc w:val="left"/>
    </w:pPr>
    <w:rPr>
      <w:sz w:val="18"/>
      <w:szCs w:val="18"/>
    </w:rPr>
  </w:style>
  <w:style w:type="paragraph" w:styleId="ab">
    <w:name w:val="Document Map"/>
    <w:basedOn w:val="a"/>
    <w:link w:val="ac"/>
    <w:semiHidden/>
    <w:rsid w:val="00F27BF2"/>
    <w:pPr>
      <w:shd w:val="clear" w:color="auto" w:fill="000080"/>
    </w:pPr>
    <w:rPr>
      <w:rFonts w:ascii="Arial" w:eastAsia="ＭＳ ゴシック" w:hAnsi="Arial"/>
    </w:rPr>
  </w:style>
  <w:style w:type="character" w:customStyle="1" w:styleId="ac">
    <w:name w:val="見出しマップ (文字)"/>
    <w:basedOn w:val="a0"/>
    <w:link w:val="ab"/>
    <w:semiHidden/>
    <w:rsid w:val="00F27BF2"/>
    <w:rPr>
      <w:rFonts w:ascii="Arial" w:eastAsia="ＭＳ ゴシック" w:hAnsi="Arial"/>
      <w:kern w:val="2"/>
      <w:sz w:val="21"/>
      <w:szCs w:val="24"/>
      <w:shd w:val="clear" w:color="auto" w:fill="000080"/>
    </w:rPr>
  </w:style>
  <w:style w:type="paragraph" w:customStyle="1" w:styleId="31">
    <w:name w:val="段落3"/>
    <w:basedOn w:val="a"/>
    <w:link w:val="33"/>
    <w:rsid w:val="00F27BF2"/>
    <w:pPr>
      <w:ind w:leftChars="200" w:left="468" w:firstLineChars="100" w:firstLine="244"/>
      <w:jc w:val="left"/>
    </w:pPr>
    <w:rPr>
      <w:rFonts w:ascii="ＭＳ 明朝" w:hAnsi="ＭＳ 明朝" w:cs="ＭＳ 明朝"/>
      <w:sz w:val="22"/>
      <w:szCs w:val="22"/>
    </w:rPr>
  </w:style>
  <w:style w:type="character" w:customStyle="1" w:styleId="33">
    <w:name w:val="段落3 (文字) (文字)"/>
    <w:link w:val="31"/>
    <w:rsid w:val="00F27BF2"/>
    <w:rPr>
      <w:rFonts w:ascii="ＭＳ 明朝" w:hAnsi="ＭＳ 明朝" w:cs="ＭＳ 明朝"/>
      <w:kern w:val="2"/>
      <w:sz w:val="22"/>
      <w:szCs w:val="22"/>
    </w:rPr>
  </w:style>
  <w:style w:type="character" w:customStyle="1" w:styleId="4Char">
    <w:name w:val="段落4 Char"/>
    <w:link w:val="41"/>
    <w:rsid w:val="00F27BF2"/>
    <w:rPr>
      <w:rFonts w:ascii="ＭＳ 明朝" w:hAnsi="ＭＳ 明朝" w:cs="ＭＳ 明朝"/>
      <w:kern w:val="2"/>
      <w:sz w:val="22"/>
      <w:szCs w:val="22"/>
    </w:rPr>
  </w:style>
  <w:style w:type="paragraph" w:customStyle="1" w:styleId="ad">
    <w:name w:val="表中文字（中央２）"/>
    <w:basedOn w:val="a"/>
    <w:rsid w:val="00F27BF2"/>
    <w:pPr>
      <w:keepNext/>
      <w:keepLines/>
      <w:spacing w:line="220" w:lineRule="exact"/>
      <w:jc w:val="center"/>
    </w:pPr>
    <w:rPr>
      <w:rFonts w:ascii="ＭＳ 明朝" w:hAnsi="ＭＳ 明朝" w:cs="ＭＳ 明朝"/>
      <w:sz w:val="22"/>
      <w:szCs w:val="20"/>
    </w:rPr>
  </w:style>
  <w:style w:type="paragraph" w:styleId="ae">
    <w:name w:val="Balloon Text"/>
    <w:basedOn w:val="a"/>
    <w:link w:val="af"/>
    <w:rsid w:val="00F27BF2"/>
    <w:rPr>
      <w:rFonts w:ascii="Arial" w:eastAsia="ＭＳ ゴシック" w:hAnsi="Arial"/>
      <w:sz w:val="18"/>
      <w:szCs w:val="18"/>
    </w:rPr>
  </w:style>
  <w:style w:type="character" w:customStyle="1" w:styleId="af">
    <w:name w:val="吹き出し (文字)"/>
    <w:basedOn w:val="a0"/>
    <w:link w:val="ae"/>
    <w:rsid w:val="00F27BF2"/>
    <w:rPr>
      <w:rFonts w:ascii="Arial" w:eastAsia="ＭＳ ゴシック" w:hAnsi="Arial"/>
      <w:kern w:val="2"/>
      <w:sz w:val="18"/>
      <w:szCs w:val="18"/>
    </w:rPr>
  </w:style>
  <w:style w:type="character" w:styleId="af0">
    <w:name w:val="page number"/>
    <w:basedOn w:val="a0"/>
    <w:rsid w:val="00F27BF2"/>
  </w:style>
  <w:style w:type="character" w:styleId="af1">
    <w:name w:val="annotation reference"/>
    <w:rsid w:val="00F27BF2"/>
    <w:rPr>
      <w:sz w:val="18"/>
      <w:szCs w:val="18"/>
    </w:rPr>
  </w:style>
  <w:style w:type="paragraph" w:styleId="af2">
    <w:name w:val="annotation text"/>
    <w:basedOn w:val="a"/>
    <w:link w:val="af3"/>
    <w:rsid w:val="00F27BF2"/>
    <w:pPr>
      <w:jc w:val="left"/>
    </w:pPr>
  </w:style>
  <w:style w:type="character" w:customStyle="1" w:styleId="af3">
    <w:name w:val="コメント文字列 (文字)"/>
    <w:basedOn w:val="a0"/>
    <w:link w:val="af2"/>
    <w:rsid w:val="00F27BF2"/>
    <w:rPr>
      <w:kern w:val="2"/>
      <w:sz w:val="21"/>
      <w:szCs w:val="24"/>
    </w:rPr>
  </w:style>
  <w:style w:type="paragraph" w:styleId="af4">
    <w:name w:val="annotation subject"/>
    <w:basedOn w:val="af2"/>
    <w:next w:val="af2"/>
    <w:link w:val="af5"/>
    <w:rsid w:val="00F27BF2"/>
    <w:rPr>
      <w:b/>
      <w:bCs/>
    </w:rPr>
  </w:style>
  <w:style w:type="character" w:customStyle="1" w:styleId="af5">
    <w:name w:val="コメント内容 (文字)"/>
    <w:basedOn w:val="af3"/>
    <w:link w:val="af4"/>
    <w:rsid w:val="00F27BF2"/>
    <w:rPr>
      <w:b/>
      <w:bCs/>
    </w:rPr>
  </w:style>
  <w:style w:type="character" w:styleId="af6">
    <w:name w:val="Strong"/>
    <w:qFormat/>
    <w:rsid w:val="00F27BF2"/>
    <w:rPr>
      <w:b/>
      <w:bCs/>
    </w:rPr>
  </w:style>
  <w:style w:type="character" w:customStyle="1" w:styleId="2Char">
    <w:name w:val="段落2 Char"/>
    <w:link w:val="21"/>
    <w:rsid w:val="00F27BF2"/>
    <w:rPr>
      <w:rFonts w:ascii="ＭＳ 明朝" w:hAnsi="ＭＳ 明朝" w:cs="ＭＳ 明朝"/>
      <w:kern w:val="2"/>
      <w:sz w:val="22"/>
      <w:szCs w:val="22"/>
    </w:rPr>
  </w:style>
  <w:style w:type="paragraph" w:styleId="af7">
    <w:name w:val="List Paragraph"/>
    <w:basedOn w:val="a"/>
    <w:link w:val="af8"/>
    <w:uiPriority w:val="34"/>
    <w:qFormat/>
    <w:rsid w:val="00F27BF2"/>
    <w:pPr>
      <w:widowControl/>
      <w:spacing w:line="276" w:lineRule="auto"/>
      <w:ind w:leftChars="400" w:left="840"/>
      <w:jc w:val="left"/>
    </w:pPr>
    <w:rPr>
      <w:rFonts w:ascii="ＭＳ 明朝" w:hAnsi="Calibri"/>
      <w:kern w:val="0"/>
      <w:szCs w:val="21"/>
    </w:rPr>
  </w:style>
  <w:style w:type="character" w:customStyle="1" w:styleId="af8">
    <w:name w:val="リスト段落 (文字)"/>
    <w:link w:val="af7"/>
    <w:uiPriority w:val="34"/>
    <w:rsid w:val="00F27BF2"/>
    <w:rPr>
      <w:rFonts w:ascii="ＭＳ 明朝" w:hAnsi="Calibri"/>
      <w:sz w:val="21"/>
      <w:szCs w:val="21"/>
    </w:rPr>
  </w:style>
  <w:style w:type="table" w:styleId="af9">
    <w:name w:val="Table Grid"/>
    <w:basedOn w:val="a1"/>
    <w:uiPriority w:val="59"/>
    <w:rsid w:val="00F27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
    <w:name w:val="num"/>
    <w:basedOn w:val="a"/>
    <w:rsid w:val="00F27B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p">
    <w:name w:val="p"/>
    <w:basedOn w:val="a0"/>
    <w:rsid w:val="00F27BF2"/>
  </w:style>
  <w:style w:type="character" w:customStyle="1" w:styleId="num1">
    <w:name w:val="num1"/>
    <w:basedOn w:val="a0"/>
    <w:rsid w:val="00F27BF2"/>
  </w:style>
  <w:style w:type="paragraph" w:customStyle="1" w:styleId="14">
    <w:name w:val="（1）"/>
    <w:basedOn w:val="af7"/>
    <w:link w:val="15"/>
    <w:rsid w:val="001E3C0D"/>
    <w:pPr>
      <w:ind w:leftChars="0" w:left="0"/>
    </w:pPr>
    <w:rPr>
      <w:rFonts w:asciiTheme="minorEastAsia" w:eastAsiaTheme="minorEastAsia" w:hAnsiTheme="minorEastAsia"/>
      <w:sz w:val="22"/>
      <w:szCs w:val="22"/>
    </w:rPr>
  </w:style>
  <w:style w:type="paragraph" w:customStyle="1" w:styleId="10">
    <w:name w:val="スタイル1"/>
    <w:basedOn w:val="14"/>
    <w:next w:val="14"/>
    <w:link w:val="16"/>
    <w:rsid w:val="00DA458D"/>
    <w:pPr>
      <w:numPr>
        <w:numId w:val="28"/>
      </w:numPr>
      <w:tabs>
        <w:tab w:val="left" w:pos="952"/>
      </w:tabs>
      <w:ind w:rightChars="100" w:right="234"/>
      <w:jc w:val="both"/>
      <w:outlineLvl w:val="0"/>
    </w:pPr>
  </w:style>
  <w:style w:type="character" w:customStyle="1" w:styleId="15">
    <w:name w:val="（1） (文字)"/>
    <w:basedOn w:val="af8"/>
    <w:link w:val="14"/>
    <w:rsid w:val="001E3C0D"/>
    <w:rPr>
      <w:rFonts w:asciiTheme="minorEastAsia" w:eastAsiaTheme="minorEastAsia" w:hAnsiTheme="minorEastAsia"/>
      <w:sz w:val="22"/>
      <w:szCs w:val="22"/>
    </w:rPr>
  </w:style>
  <w:style w:type="character" w:customStyle="1" w:styleId="16">
    <w:name w:val="スタイル1 (文字)"/>
    <w:basedOn w:val="af8"/>
    <w:link w:val="10"/>
    <w:rsid w:val="00DA458D"/>
    <w:rPr>
      <w:rFonts w:asciiTheme="minorEastAsia" w:eastAsiaTheme="minorEastAsia" w:hAnsiTheme="minorEastAsia"/>
      <w:sz w:val="22"/>
      <w:szCs w:val="22"/>
    </w:rPr>
  </w:style>
  <w:style w:type="paragraph" w:customStyle="1" w:styleId="10pt">
    <w:name w:val="表中文字３（10pt）"/>
    <w:basedOn w:val="a"/>
    <w:rsid w:val="003C1A00"/>
    <w:pPr>
      <w:keepNext/>
      <w:keepLines/>
      <w:spacing w:line="240" w:lineRule="exact"/>
      <w:ind w:left="0" w:firstLine="0"/>
    </w:pPr>
    <w:rPr>
      <w:rFonts w:ascii="ＭＳ 明朝" w:hAnsi="Courier New" w:cs="ＭＳ 明朝"/>
      <w:szCs w:val="20"/>
    </w:rPr>
  </w:style>
  <w:style w:type="paragraph" w:customStyle="1" w:styleId="afa">
    <w:name w:val="段落３"/>
    <w:basedOn w:val="a"/>
    <w:rsid w:val="003C1A00"/>
    <w:pPr>
      <w:keepNext/>
      <w:keepLines/>
      <w:ind w:leftChars="200" w:left="468" w:firstLineChars="100" w:firstLine="244"/>
    </w:pPr>
    <w:rPr>
      <w:rFonts w:ascii="ＭＳ 明朝" w:cs="ＭＳ 明朝"/>
      <w:sz w:val="22"/>
      <w:szCs w:val="20"/>
    </w:rPr>
  </w:style>
  <w:style w:type="paragraph" w:styleId="afb">
    <w:name w:val="TOC Heading"/>
    <w:basedOn w:val="1"/>
    <w:next w:val="a"/>
    <w:uiPriority w:val="39"/>
    <w:unhideWhenUsed/>
    <w:qFormat/>
    <w:rsid w:val="003C1122"/>
    <w:pPr>
      <w:keepNext/>
      <w:keepLines/>
      <w:widowControl/>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7">
    <w:name w:val="toc 1"/>
    <w:basedOn w:val="a"/>
    <w:next w:val="a"/>
    <w:autoRedefine/>
    <w:uiPriority w:val="39"/>
    <w:unhideWhenUsed/>
    <w:rsid w:val="003C1122"/>
    <w:pPr>
      <w:ind w:left="0"/>
    </w:pPr>
  </w:style>
  <w:style w:type="paragraph" w:styleId="22">
    <w:name w:val="toc 2"/>
    <w:basedOn w:val="a"/>
    <w:next w:val="a"/>
    <w:autoRedefine/>
    <w:uiPriority w:val="39"/>
    <w:unhideWhenUsed/>
    <w:rsid w:val="003C1122"/>
    <w:pPr>
      <w:ind w:leftChars="100" w:left="210"/>
    </w:pPr>
  </w:style>
  <w:style w:type="paragraph" w:styleId="34">
    <w:name w:val="toc 3"/>
    <w:basedOn w:val="a"/>
    <w:next w:val="a"/>
    <w:autoRedefine/>
    <w:uiPriority w:val="39"/>
    <w:unhideWhenUsed/>
    <w:rsid w:val="003C1122"/>
    <w:pPr>
      <w:ind w:leftChars="200" w:left="420"/>
    </w:pPr>
  </w:style>
  <w:style w:type="paragraph" w:styleId="42">
    <w:name w:val="toc 4"/>
    <w:basedOn w:val="a"/>
    <w:next w:val="a"/>
    <w:autoRedefine/>
    <w:uiPriority w:val="39"/>
    <w:unhideWhenUsed/>
    <w:rsid w:val="003C1122"/>
    <w:pPr>
      <w:ind w:leftChars="300" w:left="630" w:firstLine="0"/>
    </w:pPr>
    <w:rPr>
      <w:rFonts w:asciiTheme="minorHAnsi" w:eastAsiaTheme="minorEastAsia" w:hAnsiTheme="minorHAnsi" w:cstheme="minorBidi"/>
      <w:szCs w:val="22"/>
    </w:rPr>
  </w:style>
  <w:style w:type="paragraph" w:styleId="52">
    <w:name w:val="toc 5"/>
    <w:basedOn w:val="a"/>
    <w:next w:val="a"/>
    <w:autoRedefine/>
    <w:uiPriority w:val="39"/>
    <w:unhideWhenUsed/>
    <w:rsid w:val="003C1122"/>
    <w:pPr>
      <w:ind w:leftChars="400" w:left="840" w:firstLine="0"/>
    </w:pPr>
    <w:rPr>
      <w:rFonts w:asciiTheme="minorHAnsi" w:eastAsiaTheme="minorEastAsia" w:hAnsiTheme="minorHAnsi" w:cstheme="minorBidi"/>
      <w:szCs w:val="22"/>
    </w:rPr>
  </w:style>
  <w:style w:type="paragraph" w:styleId="62">
    <w:name w:val="toc 6"/>
    <w:basedOn w:val="a"/>
    <w:next w:val="a"/>
    <w:autoRedefine/>
    <w:uiPriority w:val="39"/>
    <w:unhideWhenUsed/>
    <w:rsid w:val="003C1122"/>
    <w:pPr>
      <w:ind w:leftChars="500" w:left="1050" w:firstLine="0"/>
    </w:pPr>
    <w:rPr>
      <w:rFonts w:asciiTheme="minorHAnsi" w:eastAsiaTheme="minorEastAsia" w:hAnsiTheme="minorHAnsi" w:cstheme="minorBidi"/>
      <w:szCs w:val="22"/>
    </w:rPr>
  </w:style>
  <w:style w:type="paragraph" w:styleId="71">
    <w:name w:val="toc 7"/>
    <w:basedOn w:val="a"/>
    <w:next w:val="a"/>
    <w:autoRedefine/>
    <w:uiPriority w:val="39"/>
    <w:unhideWhenUsed/>
    <w:rsid w:val="003C1122"/>
    <w:pPr>
      <w:ind w:leftChars="600" w:left="1260" w:firstLine="0"/>
    </w:pPr>
    <w:rPr>
      <w:rFonts w:asciiTheme="minorHAnsi" w:eastAsiaTheme="minorEastAsia" w:hAnsiTheme="minorHAnsi" w:cstheme="minorBidi"/>
      <w:szCs w:val="22"/>
    </w:rPr>
  </w:style>
  <w:style w:type="paragraph" w:styleId="81">
    <w:name w:val="toc 8"/>
    <w:basedOn w:val="a"/>
    <w:next w:val="a"/>
    <w:autoRedefine/>
    <w:uiPriority w:val="39"/>
    <w:unhideWhenUsed/>
    <w:rsid w:val="003C1122"/>
    <w:pPr>
      <w:ind w:leftChars="700" w:left="1470" w:firstLine="0"/>
    </w:pPr>
    <w:rPr>
      <w:rFonts w:asciiTheme="minorHAnsi" w:eastAsiaTheme="minorEastAsia" w:hAnsiTheme="minorHAnsi" w:cstheme="minorBidi"/>
      <w:szCs w:val="22"/>
    </w:rPr>
  </w:style>
  <w:style w:type="paragraph" w:styleId="91">
    <w:name w:val="toc 9"/>
    <w:basedOn w:val="a"/>
    <w:next w:val="a"/>
    <w:autoRedefine/>
    <w:uiPriority w:val="39"/>
    <w:unhideWhenUsed/>
    <w:rsid w:val="003C1122"/>
    <w:pPr>
      <w:ind w:leftChars="800" w:left="1680" w:firstLine="0"/>
    </w:pPr>
    <w:rPr>
      <w:rFonts w:asciiTheme="minorHAnsi" w:eastAsiaTheme="minorEastAsia" w:hAnsiTheme="minorHAnsi" w:cstheme="minorBidi"/>
      <w:szCs w:val="22"/>
    </w:rPr>
  </w:style>
  <w:style w:type="character" w:styleId="afc">
    <w:name w:val="Hyperlink"/>
    <w:basedOn w:val="a0"/>
    <w:uiPriority w:val="99"/>
    <w:unhideWhenUsed/>
    <w:rsid w:val="003C11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0C441-47B5-4CE7-8150-BEEDC99F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60</Pages>
  <Words>5407</Words>
  <Characters>30821</Characters>
  <Application>Microsoft Office Word</Application>
  <DocSecurity>0</DocSecurity>
  <Lines>256</Lines>
  <Paragraphs>72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角千佳</dc:creator>
  <cp:lastModifiedBy>内野敏明</cp:lastModifiedBy>
  <cp:revision>28</cp:revision>
  <cp:lastPrinted>2017-11-02T08:10:00Z</cp:lastPrinted>
  <dcterms:created xsi:type="dcterms:W3CDTF">2017-10-14T08:34:00Z</dcterms:created>
  <dcterms:modified xsi:type="dcterms:W3CDTF">2017-11-21T02:10:00Z</dcterms:modified>
</cp:coreProperties>
</file>